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A9C" w:rsidRPr="003B4A9C" w:rsidRDefault="003B4A9C" w:rsidP="003B4A9C">
      <w:pPr>
        <w:tabs>
          <w:tab w:val="left" w:pos="851"/>
          <w:tab w:val="left" w:pos="1701"/>
          <w:tab w:val="left" w:pos="2552"/>
          <w:tab w:val="left" w:pos="3402"/>
        </w:tabs>
        <w:spacing w:after="0" w:line="360" w:lineRule="auto"/>
        <w:rPr>
          <w:rFonts w:ascii="Franklin Gothic Book" w:hAnsi="Franklin Gothic Book" w:cs="Arial"/>
          <w:b/>
        </w:rPr>
      </w:pPr>
      <w:r w:rsidRPr="003B4A9C">
        <w:rPr>
          <w:rFonts w:ascii="Franklin Gothic Book" w:hAnsi="Franklin Gothic Book" w:cs="Arial"/>
          <w:b/>
        </w:rPr>
        <w:t>REGISTRATIONS</w:t>
      </w:r>
    </w:p>
    <w:tbl>
      <w:tblPr>
        <w:tblW w:w="10340" w:type="dxa"/>
        <w:tblLook w:val="04A0" w:firstRow="1" w:lastRow="0" w:firstColumn="1" w:lastColumn="0" w:noHBand="0" w:noVBand="1"/>
      </w:tblPr>
      <w:tblGrid>
        <w:gridCol w:w="281"/>
        <w:gridCol w:w="280"/>
        <w:gridCol w:w="2268"/>
        <w:gridCol w:w="275"/>
        <w:gridCol w:w="271"/>
        <w:gridCol w:w="1701"/>
        <w:gridCol w:w="236"/>
        <w:gridCol w:w="271"/>
        <w:gridCol w:w="271"/>
        <w:gridCol w:w="2268"/>
        <w:gridCol w:w="272"/>
        <w:gridCol w:w="271"/>
        <w:gridCol w:w="1701"/>
      </w:tblGrid>
      <w:tr w:rsidR="003B4A9C" w:rsidRPr="00DA7206" w:rsidTr="003B4A9C">
        <w:trPr>
          <w:trHeight w:val="315"/>
        </w:trPr>
        <w:tc>
          <w:tcPr>
            <w:tcW w:w="5071" w:type="dxa"/>
            <w:gridSpan w:val="6"/>
            <w:vMerge w:val="restart"/>
            <w:tcBorders>
              <w:top w:val="single" w:sz="24" w:space="0" w:color="auto"/>
              <w:left w:val="single" w:sz="24" w:space="0" w:color="auto"/>
              <w:bottom w:val="single" w:sz="24" w:space="0" w:color="auto"/>
              <w:right w:val="single" w:sz="24" w:space="0" w:color="auto"/>
            </w:tcBorders>
            <w:shd w:val="clear" w:color="auto" w:fill="FFFF66"/>
            <w:noWrap/>
            <w:vAlign w:val="center"/>
          </w:tcPr>
          <w:p w:rsidR="003B4A9C" w:rsidRPr="00DA7206" w:rsidRDefault="003B4A9C" w:rsidP="003B4A9C">
            <w:pPr>
              <w:spacing w:after="0" w:line="240" w:lineRule="auto"/>
              <w:jc w:val="center"/>
              <w:rPr>
                <w:rFonts w:ascii="Franklin Gothic Book" w:eastAsia="Times New Roman" w:hAnsi="Franklin Gothic Book" w:cs="Times New Roman"/>
                <w:b/>
                <w:bCs/>
                <w:sz w:val="20"/>
                <w:szCs w:val="20"/>
                <w:lang w:val="en-GB" w:eastAsia="en-GB"/>
              </w:rPr>
            </w:pPr>
            <w:bookmarkStart w:id="0" w:name="_GoBack"/>
            <w:r w:rsidRPr="003B4A9C">
              <w:rPr>
                <w:rFonts w:ascii="Franklin Gothic Book" w:eastAsia="Times New Roman" w:hAnsi="Franklin Gothic Book" w:cs="Calibri"/>
                <w:b/>
                <w:bCs/>
                <w:color w:val="000000"/>
                <w:lang w:val="en-GB" w:eastAsia="en-GB"/>
              </w:rPr>
              <w:t>ARCHITECTURAL PROFESSIONALS</w:t>
            </w:r>
          </w:p>
        </w:tc>
        <w:tc>
          <w:tcPr>
            <w:tcW w:w="236" w:type="dxa"/>
            <w:tcBorders>
              <w:top w:val="nil"/>
              <w:left w:val="single" w:sz="24" w:space="0" w:color="auto"/>
              <w:bottom w:val="nil"/>
              <w:right w:val="single" w:sz="24" w:space="0" w:color="auto"/>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5033" w:type="dxa"/>
            <w:gridSpan w:val="6"/>
            <w:vMerge w:val="restart"/>
            <w:tcBorders>
              <w:top w:val="single" w:sz="24" w:space="0" w:color="auto"/>
              <w:left w:val="single" w:sz="24" w:space="0" w:color="auto"/>
              <w:bottom w:val="single" w:sz="24" w:space="0" w:color="auto"/>
              <w:right w:val="single" w:sz="24" w:space="0" w:color="auto"/>
            </w:tcBorders>
            <w:shd w:val="clear" w:color="auto" w:fill="FFD966" w:themeFill="accent4" w:themeFillTint="99"/>
            <w:noWrap/>
            <w:vAlign w:val="bottom"/>
          </w:tcPr>
          <w:p w:rsidR="003B4A9C" w:rsidRPr="00DA7206" w:rsidRDefault="003B4A9C" w:rsidP="003B4A9C">
            <w:pPr>
              <w:spacing w:after="0" w:line="240" w:lineRule="auto"/>
              <w:jc w:val="center"/>
              <w:rPr>
                <w:rFonts w:ascii="Franklin Gothic Book" w:eastAsia="Times New Roman" w:hAnsi="Franklin Gothic Book" w:cs="Times New Roman"/>
                <w:b/>
                <w:bCs/>
                <w:sz w:val="20"/>
                <w:szCs w:val="20"/>
                <w:lang w:val="en-GB" w:eastAsia="en-GB"/>
              </w:rPr>
            </w:pPr>
            <w:r w:rsidRPr="003B4A9C">
              <w:rPr>
                <w:rFonts w:ascii="Franklin Gothic Book" w:eastAsia="Times New Roman" w:hAnsi="Franklin Gothic Book" w:cs="Calibri"/>
                <w:b/>
                <w:bCs/>
                <w:color w:val="000000"/>
                <w:lang w:val="en-GB" w:eastAsia="en-GB"/>
              </w:rPr>
              <w:t>BUILDING CONTROL OFFICERS / BUILDING INSPECTORS</w:t>
            </w:r>
          </w:p>
        </w:tc>
      </w:tr>
      <w:tr w:rsidR="003B4A9C" w:rsidRPr="00DA7206" w:rsidTr="003B4A9C">
        <w:trPr>
          <w:trHeight w:val="315"/>
        </w:trPr>
        <w:tc>
          <w:tcPr>
            <w:tcW w:w="5071" w:type="dxa"/>
            <w:gridSpan w:val="6"/>
            <w:vMerge/>
            <w:tcBorders>
              <w:left w:val="single" w:sz="24" w:space="0" w:color="auto"/>
              <w:bottom w:val="single" w:sz="24" w:space="0" w:color="auto"/>
              <w:right w:val="single" w:sz="24" w:space="0" w:color="auto"/>
            </w:tcBorders>
            <w:shd w:val="clear" w:color="auto" w:fill="FFFF66"/>
            <w:noWrap/>
            <w:vAlign w:val="bottom"/>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36" w:type="dxa"/>
            <w:tcBorders>
              <w:top w:val="nil"/>
              <w:left w:val="single" w:sz="24" w:space="0" w:color="auto"/>
              <w:bottom w:val="nil"/>
              <w:right w:val="single" w:sz="24" w:space="0" w:color="auto"/>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5033" w:type="dxa"/>
            <w:gridSpan w:val="6"/>
            <w:vMerge/>
            <w:tcBorders>
              <w:left w:val="single" w:sz="24" w:space="0" w:color="auto"/>
              <w:bottom w:val="single" w:sz="24" w:space="0" w:color="auto"/>
              <w:right w:val="single" w:sz="24" w:space="0" w:color="auto"/>
            </w:tcBorders>
            <w:shd w:val="clear" w:color="auto" w:fill="FFD966" w:themeFill="accent4" w:themeFillTint="99"/>
            <w:noWrap/>
            <w:vAlign w:val="bottom"/>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r>
      <w:tr w:rsidR="003B4A9C" w:rsidRPr="00DA7206" w:rsidTr="003B4A9C">
        <w:trPr>
          <w:trHeight w:val="315"/>
        </w:trPr>
        <w:tc>
          <w:tcPr>
            <w:tcW w:w="281" w:type="dxa"/>
            <w:tcBorders>
              <w:top w:val="single" w:sz="24" w:space="0" w:color="auto"/>
              <w:left w:val="nil"/>
              <w:right w:val="nil"/>
            </w:tcBorders>
            <w:shd w:val="clear" w:color="auto" w:fill="auto"/>
            <w:noWrap/>
            <w:vAlign w:val="bottom"/>
          </w:tcPr>
          <w:p w:rsidR="003B4A9C" w:rsidRPr="00DA7206"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single" w:sz="24" w:space="0" w:color="auto"/>
              <w:left w:val="nil"/>
              <w:right w:val="single" w:sz="8" w:space="0" w:color="00B050"/>
            </w:tcBorders>
            <w:shd w:val="clear" w:color="auto" w:fill="auto"/>
            <w:noWrap/>
            <w:vAlign w:val="bottom"/>
          </w:tcPr>
          <w:p w:rsidR="003B4A9C" w:rsidRPr="00DA7206"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single" w:sz="24" w:space="0" w:color="auto"/>
              <w:left w:val="nil"/>
              <w:right w:val="nil"/>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75" w:type="dxa"/>
            <w:tcBorders>
              <w:top w:val="single" w:sz="24" w:space="0" w:color="auto"/>
              <w:left w:val="nil"/>
              <w:right w:val="single" w:sz="12" w:space="0" w:color="0D0D0D"/>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single" w:sz="24" w:space="0" w:color="auto"/>
              <w:left w:val="nil"/>
              <w:bottom w:val="nil"/>
              <w:right w:val="nil"/>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tcBorders>
              <w:top w:val="single" w:sz="24" w:space="0" w:color="auto"/>
              <w:left w:val="nil"/>
              <w:bottom w:val="nil"/>
              <w:right w:val="nil"/>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36" w:type="dxa"/>
            <w:tcBorders>
              <w:top w:val="nil"/>
              <w:left w:val="nil"/>
              <w:bottom w:val="nil"/>
              <w:right w:val="nil"/>
            </w:tcBorders>
            <w:shd w:val="clear" w:color="auto" w:fill="auto"/>
            <w:noWrap/>
            <w:vAlign w:val="center"/>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single" w:sz="24" w:space="0" w:color="auto"/>
              <w:left w:val="nil"/>
              <w:bottom w:val="nil"/>
              <w:right w:val="nil"/>
            </w:tcBorders>
            <w:shd w:val="clear" w:color="auto" w:fill="auto"/>
            <w:noWrap/>
            <w:vAlign w:val="bottom"/>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single" w:sz="24" w:space="0" w:color="auto"/>
              <w:left w:val="nil"/>
              <w:right w:val="nil"/>
            </w:tcBorders>
            <w:shd w:val="clear" w:color="auto" w:fill="auto"/>
            <w:noWrap/>
            <w:vAlign w:val="bottom"/>
          </w:tcPr>
          <w:p w:rsidR="003B4A9C" w:rsidRPr="00DA7206"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single" w:sz="24" w:space="0" w:color="auto"/>
              <w:left w:val="nil"/>
              <w:right w:val="nil"/>
            </w:tcBorders>
            <w:shd w:val="clear" w:color="auto" w:fill="auto"/>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single" w:sz="24" w:space="0" w:color="auto"/>
              <w:left w:val="nil"/>
              <w:right w:val="single" w:sz="12" w:space="0" w:color="0D0D0D"/>
            </w:tcBorders>
            <w:shd w:val="clear" w:color="auto" w:fill="auto"/>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single" w:sz="24" w:space="0" w:color="auto"/>
              <w:left w:val="nil"/>
              <w:bottom w:val="nil"/>
              <w:right w:val="nil"/>
            </w:tcBorders>
            <w:shd w:val="clear" w:color="auto" w:fill="auto"/>
            <w:vAlign w:val="center"/>
          </w:tcPr>
          <w:p w:rsidR="003B4A9C" w:rsidRPr="00DA7206"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tcBorders>
              <w:top w:val="single" w:sz="24" w:space="0" w:color="auto"/>
              <w:left w:val="nil"/>
              <w:bottom w:val="nil"/>
              <w:right w:val="nil"/>
            </w:tcBorders>
            <w:shd w:val="clear" w:color="auto" w:fill="auto"/>
            <w:vAlign w:val="center"/>
          </w:tcPr>
          <w:p w:rsidR="003B4A9C" w:rsidRPr="00DA7206"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r>
      <w:tr w:rsidR="00DA7206" w:rsidRPr="00DA7206" w:rsidTr="003B4A9C">
        <w:trPr>
          <w:trHeight w:val="315"/>
        </w:trPr>
        <w:tc>
          <w:tcPr>
            <w:tcW w:w="281" w:type="dxa"/>
            <w:tcBorders>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left w:val="nil"/>
              <w:bottom w:val="single" w:sz="12" w:space="0" w:color="0D0D0D"/>
              <w:right w:val="single" w:sz="8"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tcBorders>
              <w:left w:val="nil"/>
              <w:bottom w:val="single" w:sz="12" w:space="0" w:color="0D0D0D"/>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75" w:type="dxa"/>
            <w:tcBorders>
              <w:left w:val="nil"/>
              <w:bottom w:val="single" w:sz="12" w:space="0" w:color="0D0D0D"/>
              <w:right w:val="single" w:sz="12" w:space="0" w:color="0D0D0D"/>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left w:val="nil"/>
              <w:bottom w:val="nil"/>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tcBorders>
              <w:left w:val="nil"/>
              <w:bottom w:val="nil"/>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36" w:type="dxa"/>
            <w:tcBorders>
              <w:left w:val="nil"/>
              <w:bottom w:val="nil"/>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left w:val="nil"/>
              <w:bottom w:val="single" w:sz="12" w:space="0" w:color="0D0D0D"/>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tcBorders>
              <w:left w:val="nil"/>
              <w:bottom w:val="single" w:sz="12" w:space="0" w:color="0D0D0D"/>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left w:val="nil"/>
              <w:bottom w:val="single" w:sz="12" w:space="0" w:color="0D0D0D"/>
              <w:right w:val="single" w:sz="12" w:space="0" w:color="0D0D0D"/>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single" w:sz="18" w:space="0" w:color="FF000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val="restart"/>
            <w:tcBorders>
              <w:top w:val="single" w:sz="12" w:space="0" w:color="FF0000"/>
              <w:left w:val="single" w:sz="12" w:space="0" w:color="FF0000"/>
              <w:bottom w:val="single" w:sz="12" w:space="0" w:color="FF0000"/>
              <w:right w:val="single" w:sz="12" w:space="0" w:color="FF0000"/>
            </w:tcBorders>
            <w:shd w:val="clear" w:color="auto" w:fill="FF0000"/>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000000"/>
                <w:lang w:val="en-GB" w:eastAsia="en-GB"/>
              </w:rPr>
            </w:pPr>
            <w:r w:rsidRPr="003B4A9C">
              <w:rPr>
                <w:rFonts w:ascii="Franklin Gothic Book" w:eastAsia="Times New Roman" w:hAnsi="Franklin Gothic Book" w:cs="Calibri"/>
                <w:b/>
                <w:bCs/>
                <w:color w:val="FFFFFF" w:themeColor="background1"/>
                <w:lang w:val="en-GB" w:eastAsia="en-GB"/>
              </w:rPr>
              <w:t>APPLICATION FORMS</w:t>
            </w:r>
          </w:p>
        </w:tc>
        <w:tc>
          <w:tcPr>
            <w:tcW w:w="275" w:type="dxa"/>
            <w:tcBorders>
              <w:top w:val="nil"/>
              <w:left w:val="nil"/>
              <w:bottom w:val="single" w:sz="12" w:space="0" w:color="FF0000"/>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single" w:sz="12" w:space="0" w:color="FF0000"/>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Registration as a Candidate</w:t>
            </w: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nil"/>
              <w:right w:val="single" w:sz="12" w:space="0" w:color="C65911"/>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val="restart"/>
            <w:tcBorders>
              <w:top w:val="single" w:sz="12" w:space="0" w:color="C65911"/>
              <w:left w:val="single" w:sz="12" w:space="0" w:color="C65911"/>
              <w:bottom w:val="single" w:sz="12" w:space="0" w:color="C65911"/>
              <w:right w:val="single" w:sz="12" w:space="0" w:color="C65911"/>
            </w:tcBorders>
            <w:shd w:val="clear" w:color="auto" w:fill="C45911" w:themeFill="accent2" w:themeFillShade="BF"/>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FFFFFF" w:themeColor="background1"/>
                <w:lang w:val="en-GB" w:eastAsia="en-GB"/>
              </w:rPr>
            </w:pPr>
            <w:r w:rsidRPr="003B4A9C">
              <w:rPr>
                <w:rFonts w:ascii="Franklin Gothic Book" w:eastAsia="Times New Roman" w:hAnsi="Franklin Gothic Book" w:cs="Calibri"/>
                <w:b/>
                <w:bCs/>
                <w:color w:val="FFFFFF" w:themeColor="background1"/>
                <w:lang w:val="en-GB" w:eastAsia="en-GB"/>
              </w:rPr>
              <w:t>APPLICATION FORMS</w:t>
            </w:r>
          </w:p>
        </w:tc>
        <w:tc>
          <w:tcPr>
            <w:tcW w:w="266" w:type="dxa"/>
            <w:tcBorders>
              <w:top w:val="nil"/>
              <w:left w:val="nil"/>
              <w:bottom w:val="nil"/>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FFFFFF" w:themeColor="background1"/>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1701" w:type="dxa"/>
            <w:tcBorders>
              <w:top w:val="nil"/>
              <w:left w:val="nil"/>
              <w:bottom w:val="single" w:sz="18" w:space="0" w:color="C45911" w:themeColor="accent2" w:themeShade="BF"/>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single" w:sz="12" w:space="0" w:color="FF0000"/>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FF0000"/>
              <w:left w:val="single" w:sz="12" w:space="0" w:color="FF0000"/>
              <w:bottom w:val="single" w:sz="12" w:space="0" w:color="FF0000"/>
              <w:right w:val="single" w:sz="12" w:space="0" w:color="FF0000"/>
            </w:tcBorders>
            <w:shd w:val="clear" w:color="auto" w:fill="FF000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single" w:sz="12" w:space="0" w:color="FF0000"/>
              <w:left w:val="nil"/>
              <w:bottom w:val="single" w:sz="12" w:space="0" w:color="FF0000"/>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single" w:sz="12" w:space="0" w:color="FF0000"/>
              <w:left w:val="nil"/>
              <w:right w:val="single" w:sz="18" w:space="0" w:color="FF0000"/>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vMerge/>
            <w:tcBorders>
              <w:top w:val="single" w:sz="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nil"/>
              <w:right w:val="single" w:sz="12" w:space="0" w:color="C65911"/>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C65911"/>
              <w:left w:val="single" w:sz="12" w:space="0" w:color="C65911"/>
              <w:bottom w:val="single" w:sz="12" w:space="0" w:color="C65911"/>
              <w:right w:val="single" w:sz="12" w:space="0" w:color="C65911"/>
            </w:tcBorders>
            <w:shd w:val="clear" w:color="auto" w:fill="C45911" w:themeFill="accent2" w:themeFillShade="BF"/>
            <w:vAlign w:val="center"/>
            <w:hideMark/>
          </w:tcPr>
          <w:p w:rsidR="003B4A9C" w:rsidRPr="003B4A9C" w:rsidRDefault="003B4A9C" w:rsidP="003B4A9C">
            <w:pPr>
              <w:spacing w:after="0" w:line="240" w:lineRule="auto"/>
              <w:rPr>
                <w:rFonts w:ascii="Franklin Gothic Book" w:eastAsia="Times New Roman" w:hAnsi="Franklin Gothic Book" w:cs="Calibri"/>
                <w:b/>
                <w:bCs/>
                <w:color w:val="FFFFFF" w:themeColor="background1"/>
                <w:lang w:val="en-GB" w:eastAsia="en-GB"/>
              </w:rPr>
            </w:pPr>
          </w:p>
        </w:tc>
        <w:tc>
          <w:tcPr>
            <w:tcW w:w="266" w:type="dxa"/>
            <w:tcBorders>
              <w:top w:val="nil"/>
              <w:left w:val="nil"/>
              <w:bottom w:val="single" w:sz="8" w:space="0" w:color="C65911"/>
              <w:right w:val="nil"/>
            </w:tcBorders>
            <w:shd w:val="clear" w:color="auto" w:fill="auto"/>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FFFFFF" w:themeColor="background1"/>
                <w:lang w:val="en-GB" w:eastAsia="en-GB"/>
              </w:rPr>
            </w:pPr>
            <w:r w:rsidRPr="003B4A9C">
              <w:rPr>
                <w:rFonts w:ascii="Franklin Gothic Book" w:eastAsia="Times New Roman" w:hAnsi="Franklin Gothic Book" w:cs="Calibri"/>
                <w:b/>
                <w:bCs/>
                <w:color w:val="FFFFFF" w:themeColor="background1"/>
                <w:lang w:val="en-GB" w:eastAsia="en-GB"/>
              </w:rPr>
              <w:t> </w:t>
            </w:r>
          </w:p>
        </w:tc>
        <w:tc>
          <w:tcPr>
            <w:tcW w:w="266" w:type="dxa"/>
            <w:tcBorders>
              <w:top w:val="nil"/>
              <w:left w:val="nil"/>
              <w:bottom w:val="single" w:sz="8" w:space="0" w:color="C65911"/>
              <w:right w:val="single" w:sz="18" w:space="0" w:color="C45911" w:themeColor="accent2" w:themeShade="BF"/>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8" w:space="0" w:color="C45911" w:themeColor="accent2" w:themeShade="BF"/>
              <w:left w:val="single" w:sz="18" w:space="0" w:color="C45911" w:themeColor="accent2" w:themeShade="BF"/>
              <w:bottom w:val="single" w:sz="18" w:space="0" w:color="C45911" w:themeColor="accent2" w:themeShade="BF"/>
              <w:right w:val="single" w:sz="18" w:space="0" w:color="C45911" w:themeColor="accent2" w:themeShade="BF"/>
            </w:tcBorders>
            <w:shd w:val="clear" w:color="auto" w:fill="F7CAAC" w:themeFill="accent2" w:themeFillTint="66"/>
            <w:noWrap/>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Registration</w:t>
            </w: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single" w:sz="12" w:space="0" w:color="FF0000"/>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tcBorders>
              <w:top w:val="single" w:sz="12" w:space="0" w:color="FF0000"/>
              <w:left w:val="single" w:sz="12" w:space="0" w:color="FF0000"/>
              <w:bottom w:val="single" w:sz="12" w:space="0" w:color="FF0000"/>
              <w:right w:val="single" w:sz="12" w:space="0" w:color="FF0000"/>
            </w:tcBorders>
            <w:shd w:val="clear" w:color="auto" w:fill="FF000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single" w:sz="12" w:space="0" w:color="FF0000"/>
              <w:left w:val="nil"/>
              <w:bottom w:val="nil"/>
              <w:right w:val="single" w:sz="12" w:space="0" w:color="FF0000"/>
            </w:tcBorders>
            <w:shd w:val="clear" w:color="auto" w:fill="auto"/>
            <w:noWrap/>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8" w:space="0" w:color="FF0000"/>
              <w:left w:val="nil"/>
              <w:bottom w:val="single" w:sz="18" w:space="0" w:color="FF000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single" w:sz="12" w:space="0" w:color="0D0D0D"/>
              <w:left w:val="nil"/>
              <w:bottom w:val="nil"/>
              <w:right w:val="single" w:sz="12" w:space="0" w:color="C65911"/>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C65911"/>
              <w:left w:val="single" w:sz="12" w:space="0" w:color="C65911"/>
              <w:bottom w:val="single" w:sz="12" w:space="0" w:color="C65911"/>
              <w:right w:val="single" w:sz="12" w:space="0" w:color="C65911"/>
            </w:tcBorders>
            <w:shd w:val="clear" w:color="auto" w:fill="C45911" w:themeFill="accent2" w:themeFillShade="BF"/>
            <w:vAlign w:val="center"/>
            <w:hideMark/>
          </w:tcPr>
          <w:p w:rsidR="003B4A9C" w:rsidRPr="003B4A9C" w:rsidRDefault="003B4A9C" w:rsidP="003B4A9C">
            <w:pPr>
              <w:spacing w:after="0" w:line="240" w:lineRule="auto"/>
              <w:rPr>
                <w:rFonts w:ascii="Franklin Gothic Book" w:eastAsia="Times New Roman" w:hAnsi="Franklin Gothic Book" w:cs="Calibri"/>
                <w:b/>
                <w:bCs/>
                <w:color w:val="FFFFFF" w:themeColor="background1"/>
                <w:lang w:val="en-GB" w:eastAsia="en-GB"/>
              </w:rPr>
            </w:pPr>
          </w:p>
        </w:tc>
        <w:tc>
          <w:tcPr>
            <w:tcW w:w="266" w:type="dxa"/>
            <w:tcBorders>
              <w:top w:val="nil"/>
              <w:left w:val="nil"/>
              <w:bottom w:val="nil"/>
              <w:right w:val="nil"/>
            </w:tcBorders>
            <w:shd w:val="clear" w:color="auto" w:fill="auto"/>
            <w:noWrap/>
            <w:vAlign w:val="center"/>
            <w:hideMark/>
          </w:tcPr>
          <w:p w:rsidR="003B4A9C" w:rsidRPr="003B4A9C" w:rsidRDefault="003B4A9C" w:rsidP="003B4A9C">
            <w:pPr>
              <w:spacing w:after="0" w:line="240" w:lineRule="auto"/>
              <w:rPr>
                <w:rFonts w:ascii="Franklin Gothic Book" w:eastAsia="Times New Roman" w:hAnsi="Franklin Gothic Book" w:cs="Calibri"/>
                <w:b/>
                <w:bCs/>
                <w:color w:val="FFFFFF" w:themeColor="background1"/>
                <w:lang w:val="en-GB" w:eastAsia="en-GB"/>
              </w:rPr>
            </w:pPr>
          </w:p>
        </w:tc>
        <w:tc>
          <w:tcPr>
            <w:tcW w:w="266" w:type="dxa"/>
            <w:tcBorders>
              <w:top w:val="nil"/>
              <w:left w:val="nil"/>
              <w:bottom w:val="nil"/>
              <w:right w:val="single" w:sz="18" w:space="0" w:color="C45911" w:themeColor="accent2" w:themeShade="BF"/>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C65911"/>
              <w:left w:val="single" w:sz="18" w:space="0" w:color="C45911" w:themeColor="accent2" w:themeShade="BF"/>
              <w:bottom w:val="single" w:sz="18" w:space="0" w:color="C45911" w:themeColor="accent2" w:themeShade="BF"/>
              <w:right w:val="single" w:sz="18" w:space="0" w:color="C45911" w:themeColor="accent2" w:themeShade="BF"/>
            </w:tcBorders>
            <w:shd w:val="clear" w:color="auto" w:fill="F7CAAC" w:themeFill="accent2" w:themeFillTint="66"/>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tcBorders>
              <w:top w:val="single" w:sz="12" w:space="0" w:color="FF0000"/>
              <w:left w:val="single" w:sz="12" w:space="0" w:color="FF0000"/>
              <w:bottom w:val="single" w:sz="12" w:space="0" w:color="FF0000"/>
              <w:right w:val="single" w:sz="12" w:space="0" w:color="FF0000"/>
            </w:tcBorders>
            <w:shd w:val="clear" w:color="auto" w:fill="FF000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nil"/>
              <w:left w:val="nil"/>
              <w:bottom w:val="nil"/>
              <w:right w:val="single" w:sz="12" w:space="0" w:color="FF0000"/>
            </w:tcBorders>
            <w:shd w:val="clear" w:color="auto" w:fill="auto"/>
            <w:noWrap/>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bottom w:val="single" w:sz="12" w:space="0" w:color="FF0000"/>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Evaluation of Foreign Qualifications</w:t>
            </w: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single" w:sz="12" w:space="0" w:color="C65911"/>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C65911"/>
              <w:left w:val="single" w:sz="12" w:space="0" w:color="C65911"/>
              <w:bottom w:val="single" w:sz="12" w:space="0" w:color="C65911"/>
              <w:right w:val="single" w:sz="12" w:space="0" w:color="C65911"/>
            </w:tcBorders>
            <w:shd w:val="clear" w:color="auto" w:fill="C45911" w:themeFill="accent2" w:themeFillShade="BF"/>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1701" w:type="dxa"/>
            <w:tcBorders>
              <w:top w:val="single" w:sz="18" w:space="0" w:color="C45911" w:themeColor="accent2" w:themeShade="BF"/>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FF0000"/>
              <w:left w:val="single" w:sz="12" w:space="0" w:color="FF0000"/>
              <w:bottom w:val="nil"/>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8" w:space="0" w:color="FF0000"/>
              <w:left w:val="nil"/>
              <w:bottom w:val="single" w:sz="18" w:space="0" w:color="FF000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bottom w:val="single" w:sz="12" w:space="0" w:color="FF0000"/>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Upgrade</w:t>
            </w: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FF0000"/>
              <w:left w:val="single" w:sz="12" w:space="0" w:color="FF0000"/>
              <w:bottom w:val="nil"/>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8" w:space="0" w:color="FF0000"/>
              <w:left w:val="nil"/>
              <w:bottom w:val="single" w:sz="18" w:space="0" w:color="FF000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bottom w:val="single" w:sz="12" w:space="0" w:color="FF0000"/>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Professional Practice Examination (PPE)</w:t>
            </w: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FF0000"/>
              <w:left w:val="single" w:sz="12" w:space="0" w:color="FF0000"/>
              <w:bottom w:val="nil"/>
              <w:right w:val="single" w:sz="1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FF0000"/>
              <w:left w:val="single" w:sz="18" w:space="0" w:color="FF0000"/>
              <w:bottom w:val="single" w:sz="18" w:space="0" w:color="FF0000"/>
              <w:right w:val="single" w:sz="18" w:space="0" w:color="FF0000"/>
            </w:tcBorders>
            <w:shd w:val="clear" w:color="auto" w:fill="FF7D7D"/>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8" w:space="0" w:color="FF000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8" w:space="0" w:color="FF0000"/>
              <w:left w:val="nil"/>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FF0000"/>
              <w:bottom w:val="single" w:sz="12" w:space="0" w:color="FF0000"/>
              <w:right w:val="single" w:sz="8" w:space="0" w:color="FF000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8" w:space="0" w:color="FF0000"/>
              <w:left w:val="single" w:sz="8" w:space="0" w:color="FF0000"/>
              <w:bottom w:val="single" w:sz="8" w:space="0" w:color="FF0000"/>
              <w:right w:val="single" w:sz="8" w:space="0" w:color="FF0000"/>
            </w:tcBorders>
            <w:shd w:val="clear" w:color="auto" w:fill="FF7D7D"/>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Recognition of Prior Learning</w:t>
            </w: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FF0000"/>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vMerge/>
            <w:tcBorders>
              <w:top w:val="single" w:sz="8" w:space="0" w:color="FF0000"/>
              <w:left w:val="single" w:sz="8" w:space="0" w:color="FF0000"/>
              <w:bottom w:val="single" w:sz="8" w:space="0" w:color="FF0000"/>
              <w:right w:val="single" w:sz="8" w:space="0" w:color="FF0000"/>
            </w:tcBorders>
            <w:shd w:val="clear" w:color="auto" w:fill="FF7D7D"/>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single" w:sz="12" w:space="0" w:color="auto"/>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val="restart"/>
            <w:tcBorders>
              <w:top w:val="single" w:sz="12" w:space="0" w:color="305496"/>
              <w:left w:val="single" w:sz="12" w:space="0" w:color="305496"/>
              <w:bottom w:val="single" w:sz="12" w:space="0" w:color="305496"/>
              <w:right w:val="single" w:sz="12" w:space="0" w:color="305496"/>
            </w:tcBorders>
            <w:shd w:val="clear" w:color="auto" w:fill="1F4E79" w:themeFill="accent1" w:themeFillShade="80"/>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000000"/>
                <w:lang w:val="en-GB" w:eastAsia="en-GB"/>
              </w:rPr>
            </w:pPr>
            <w:r w:rsidRPr="003B4A9C">
              <w:rPr>
                <w:rFonts w:ascii="Franklin Gothic Book" w:eastAsia="Times New Roman" w:hAnsi="Franklin Gothic Book" w:cs="Calibri"/>
                <w:b/>
                <w:bCs/>
                <w:color w:val="FFFFFF" w:themeColor="background1"/>
                <w:lang w:val="en-GB" w:eastAsia="en-GB"/>
              </w:rPr>
              <w:t>APPLICATION FORMS FOR LETTERS</w:t>
            </w:r>
          </w:p>
        </w:tc>
        <w:tc>
          <w:tcPr>
            <w:tcW w:w="275" w:type="dxa"/>
            <w:tcBorders>
              <w:top w:val="nil"/>
              <w:left w:val="nil"/>
              <w:bottom w:val="single" w:sz="12" w:space="0" w:color="1F4E79" w:themeColor="accent1" w:themeShade="80"/>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single" w:sz="12" w:space="0" w:color="1F4E79" w:themeColor="accent1" w:themeShade="80"/>
              <w:right w:val="single" w:sz="12" w:space="0" w:color="auto"/>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Confirmation of Registration</w:t>
            </w: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single" w:sz="12" w:space="0" w:color="1F4E79" w:themeColor="accent1" w:themeShade="80"/>
              <w:right w:val="single" w:sz="12" w:space="0" w:color="305496"/>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305496"/>
              <w:left w:val="single" w:sz="12" w:space="0" w:color="305496"/>
              <w:bottom w:val="single" w:sz="12" w:space="0" w:color="305496"/>
              <w:right w:val="single" w:sz="12" w:space="0" w:color="305496"/>
            </w:tcBorders>
            <w:shd w:val="clear" w:color="auto" w:fill="1F4E79" w:themeFill="accent1" w:themeFillShade="8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single" w:sz="12" w:space="0" w:color="1F4E79" w:themeColor="accent1" w:themeShade="80"/>
              <w:left w:val="nil"/>
              <w:bottom w:val="single" w:sz="12" w:space="0" w:color="1F4E79" w:themeColor="accent1" w:themeShade="80"/>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single" w:sz="12" w:space="0" w:color="1F4E79" w:themeColor="accent1" w:themeShade="80"/>
              <w:left w:val="nil"/>
              <w:right w:val="single" w:sz="12" w:space="0" w:color="auto"/>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vMerge/>
            <w:tcBorders>
              <w:top w:val="single" w:sz="8" w:space="0" w:color="305496"/>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single" w:sz="12" w:space="0" w:color="1F4E79" w:themeColor="accent1" w:themeShade="80"/>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tcBorders>
              <w:top w:val="single" w:sz="12" w:space="0" w:color="305496"/>
              <w:left w:val="single" w:sz="12" w:space="0" w:color="305496"/>
              <w:bottom w:val="single" w:sz="12" w:space="0" w:color="305496"/>
              <w:right w:val="single" w:sz="12" w:space="0" w:color="305496"/>
            </w:tcBorders>
            <w:shd w:val="clear" w:color="auto" w:fill="1F4E79" w:themeFill="accent1" w:themeFillShade="8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single" w:sz="12" w:space="0" w:color="1F4E79" w:themeColor="accent1" w:themeShade="80"/>
              <w:left w:val="nil"/>
              <w:bottom w:val="nil"/>
              <w:right w:val="single" w:sz="12" w:space="0" w:color="1F4E79" w:themeColor="accent1" w:themeShade="80"/>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1F4E79" w:themeColor="accent1" w:themeShade="8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2" w:space="0" w:color="auto"/>
              <w:left w:val="nil"/>
              <w:bottom w:val="single" w:sz="12" w:space="0" w:color="auto"/>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tcBorders>
              <w:top w:val="single" w:sz="12" w:space="0" w:color="305496"/>
              <w:left w:val="single" w:sz="12" w:space="0" w:color="305496"/>
              <w:bottom w:val="single" w:sz="12" w:space="0" w:color="305496"/>
              <w:right w:val="single" w:sz="12" w:space="0" w:color="305496"/>
            </w:tcBorders>
            <w:shd w:val="clear" w:color="auto" w:fill="1F4E79" w:themeFill="accent1" w:themeFillShade="8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nil"/>
              <w:left w:val="nil"/>
              <w:bottom w:val="nil"/>
              <w:right w:val="single" w:sz="12" w:space="0" w:color="1F4E79" w:themeColor="accent1" w:themeShade="80"/>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1F4E79" w:themeColor="accent1" w:themeShade="80"/>
              <w:bottom w:val="single" w:sz="12" w:space="0" w:color="1F4E79" w:themeColor="accent1" w:themeShade="80"/>
              <w:right w:val="single" w:sz="12" w:space="0" w:color="auto"/>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Support of Visa</w:t>
            </w: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1F4E79" w:themeColor="accent1" w:themeShade="8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1F4E79" w:themeColor="accent1" w:themeShade="80"/>
              <w:left w:val="single" w:sz="12" w:space="0" w:color="1F4E79" w:themeColor="accent1" w:themeShade="80"/>
              <w:bottom w:val="nil"/>
              <w:right w:val="single" w:sz="12" w:space="0" w:color="auto"/>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305496"/>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1F4E79" w:themeColor="accent1" w:themeShade="8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1F4E79" w:themeColor="accent1" w:themeShade="8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2" w:space="0" w:color="auto"/>
              <w:left w:val="nil"/>
              <w:bottom w:val="single" w:sz="12" w:space="0" w:color="auto"/>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2" w:space="0" w:color="1F4E79" w:themeColor="accent1" w:themeShade="8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2" w:space="0" w:color="1F4E79" w:themeColor="accent1" w:themeShade="80"/>
              <w:bottom w:val="single" w:sz="12" w:space="0" w:color="1F4E79" w:themeColor="accent1" w:themeShade="80"/>
              <w:right w:val="single" w:sz="12" w:space="0" w:color="auto"/>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2" w:space="0" w:color="auto"/>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Good Standing</w:t>
            </w: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2" w:space="0" w:color="1F4E79" w:themeColor="accent1" w:themeShade="80"/>
              <w:left w:val="nil"/>
              <w:bottom w:val="nil"/>
              <w:right w:val="single" w:sz="12" w:space="0" w:color="auto"/>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vMerge/>
            <w:tcBorders>
              <w:top w:val="single" w:sz="8" w:space="0" w:color="305496"/>
              <w:left w:val="single" w:sz="12" w:space="0" w:color="auto"/>
              <w:bottom w:val="single" w:sz="12" w:space="0" w:color="auto"/>
              <w:right w:val="single" w:sz="12" w:space="0" w:color="auto"/>
            </w:tcBorders>
            <w:shd w:val="clear" w:color="auto" w:fill="9CC2E5" w:themeFill="accent1" w:themeFillTint="99"/>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auto"/>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single" w:sz="12" w:space="0" w:color="auto"/>
              <w:left w:val="nil"/>
              <w:bottom w:val="single" w:sz="12" w:space="0" w:color="00B05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val="restart"/>
            <w:tcBorders>
              <w:top w:val="single" w:sz="12" w:space="0" w:color="00B050"/>
              <w:left w:val="single" w:sz="12" w:space="0" w:color="00B050"/>
              <w:bottom w:val="single" w:sz="12" w:space="0" w:color="00B050"/>
              <w:right w:val="single" w:sz="12" w:space="0" w:color="00B050"/>
            </w:tcBorders>
            <w:shd w:val="clear" w:color="auto" w:fill="00B050"/>
            <w:vAlign w:val="center"/>
            <w:hideMark/>
          </w:tcPr>
          <w:p w:rsidR="003B4A9C" w:rsidRPr="003B4A9C" w:rsidRDefault="003B4A9C" w:rsidP="003B4A9C">
            <w:pPr>
              <w:spacing w:after="0" w:line="240" w:lineRule="auto"/>
              <w:jc w:val="center"/>
              <w:rPr>
                <w:rFonts w:ascii="Franklin Gothic Book" w:eastAsia="Times New Roman" w:hAnsi="Franklin Gothic Book" w:cs="Calibri"/>
                <w:b/>
                <w:bCs/>
                <w:color w:val="000000"/>
                <w:lang w:val="en-GB" w:eastAsia="en-GB"/>
              </w:rPr>
            </w:pPr>
            <w:r w:rsidRPr="003B4A9C">
              <w:rPr>
                <w:rFonts w:ascii="Franklin Gothic Book" w:eastAsia="Times New Roman" w:hAnsi="Franklin Gothic Book" w:cs="Calibri"/>
                <w:b/>
                <w:bCs/>
                <w:color w:val="FFFFFF" w:themeColor="background1"/>
                <w:lang w:val="en-GB" w:eastAsia="en-GB"/>
              </w:rPr>
              <w:t>APPEALS</w:t>
            </w:r>
          </w:p>
        </w:tc>
        <w:tc>
          <w:tcPr>
            <w:tcW w:w="275" w:type="dxa"/>
            <w:tcBorders>
              <w:top w:val="nil"/>
              <w:left w:val="nil"/>
              <w:bottom w:val="single" w:sz="18" w:space="0" w:color="00B050"/>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nil"/>
              <w:left w:val="nil"/>
              <w:bottom w:val="single" w:sz="18" w:space="0" w:color="00B050"/>
              <w:right w:val="single" w:sz="12"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2" w:space="0" w:color="00B050"/>
              <w:left w:val="single" w:sz="12" w:space="0" w:color="00B050"/>
              <w:bottom w:val="single" w:sz="12" w:space="0" w:color="00B050"/>
              <w:right w:val="single" w:sz="12" w:space="0" w:color="00B050"/>
            </w:tcBorders>
            <w:shd w:val="clear" w:color="auto" w:fill="61FFA8"/>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Period of Internship</w:t>
            </w:r>
          </w:p>
        </w:tc>
        <w:tc>
          <w:tcPr>
            <w:tcW w:w="236" w:type="dxa"/>
            <w:tcBorders>
              <w:top w:val="nil"/>
              <w:left w:val="single" w:sz="12" w:space="0" w:color="00B05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single" w:sz="12" w:space="0" w:color="0D0D0D"/>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80" w:type="dxa"/>
            <w:tcBorders>
              <w:top w:val="nil"/>
              <w:left w:val="nil"/>
              <w:bottom w:val="single" w:sz="18" w:space="0" w:color="00B05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268" w:type="dxa"/>
            <w:vMerge/>
            <w:tcBorders>
              <w:top w:val="single" w:sz="12" w:space="0" w:color="00B050"/>
              <w:left w:val="single" w:sz="12" w:space="0" w:color="00B050"/>
              <w:bottom w:val="single" w:sz="12" w:space="0" w:color="00B050"/>
              <w:right w:val="single" w:sz="12" w:space="0" w:color="00B050"/>
            </w:tcBorders>
            <w:shd w:val="clear" w:color="auto" w:fill="00B05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single" w:sz="18" w:space="0" w:color="00B050"/>
              <w:left w:val="nil"/>
              <w:bottom w:val="single" w:sz="8" w:space="0" w:color="00B050"/>
              <w:right w:val="single" w:sz="18" w:space="0" w:color="00B050"/>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66" w:type="dxa"/>
            <w:tcBorders>
              <w:top w:val="single" w:sz="18" w:space="0" w:color="00B050"/>
              <w:left w:val="single" w:sz="18" w:space="0" w:color="00B050"/>
              <w:bottom w:val="nil"/>
              <w:right w:val="single" w:sz="12" w:space="0" w:color="00B050"/>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1701" w:type="dxa"/>
            <w:vMerge/>
            <w:tcBorders>
              <w:top w:val="single" w:sz="8" w:space="0" w:color="00B050"/>
              <w:left w:val="single" w:sz="12" w:space="0" w:color="00B050"/>
              <w:bottom w:val="single" w:sz="12" w:space="0" w:color="00B050"/>
              <w:right w:val="single" w:sz="12" w:space="0" w:color="00B050"/>
            </w:tcBorders>
            <w:shd w:val="clear" w:color="auto" w:fill="61FFA8"/>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00B05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single" w:sz="18" w:space="0" w:color="00B050"/>
              <w:left w:val="nil"/>
              <w:bottom w:val="nil"/>
              <w:right w:val="single" w:sz="12"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2268" w:type="dxa"/>
            <w:vMerge/>
            <w:tcBorders>
              <w:top w:val="single" w:sz="12" w:space="0" w:color="00B050"/>
              <w:left w:val="single" w:sz="12" w:space="0" w:color="00B050"/>
              <w:bottom w:val="single" w:sz="12" w:space="0" w:color="00B050"/>
              <w:right w:val="single" w:sz="12" w:space="0" w:color="00B050"/>
            </w:tcBorders>
            <w:shd w:val="clear" w:color="auto" w:fill="00B05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nil"/>
              <w:left w:val="nil"/>
              <w:bottom w:val="nil"/>
              <w:right w:val="single" w:sz="18" w:space="0" w:color="00B050"/>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single" w:sz="18" w:space="0" w:color="00B05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2" w:space="0" w:color="00B050"/>
              <w:left w:val="nil"/>
              <w:bottom w:val="single" w:sz="12" w:space="0" w:color="00B05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vMerge/>
            <w:tcBorders>
              <w:top w:val="single" w:sz="12" w:space="0" w:color="00B050"/>
              <w:left w:val="single" w:sz="12" w:space="0" w:color="00B050"/>
              <w:bottom w:val="single" w:sz="12" w:space="0" w:color="00B050"/>
              <w:right w:val="single" w:sz="12" w:space="0" w:color="00B050"/>
            </w:tcBorders>
            <w:shd w:val="clear" w:color="auto" w:fill="00B050"/>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75" w:type="dxa"/>
            <w:tcBorders>
              <w:top w:val="nil"/>
              <w:left w:val="nil"/>
              <w:bottom w:val="nil"/>
              <w:right w:val="single" w:sz="18" w:space="0" w:color="00B050"/>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8" w:space="0" w:color="00B050"/>
              <w:bottom w:val="single" w:sz="18" w:space="0" w:color="00B050"/>
              <w:right w:val="single" w:sz="12"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val="restart"/>
            <w:tcBorders>
              <w:top w:val="single" w:sz="12" w:space="0" w:color="00B050"/>
              <w:left w:val="single" w:sz="12" w:space="0" w:color="00B050"/>
              <w:bottom w:val="single" w:sz="12" w:space="0" w:color="00B050"/>
              <w:right w:val="single" w:sz="12" w:space="0" w:color="00B050"/>
            </w:tcBorders>
            <w:shd w:val="clear" w:color="auto" w:fill="61FFA8"/>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Registration Declined</w:t>
            </w:r>
          </w:p>
        </w:tc>
        <w:tc>
          <w:tcPr>
            <w:tcW w:w="236" w:type="dxa"/>
            <w:tcBorders>
              <w:top w:val="nil"/>
              <w:left w:val="single" w:sz="12" w:space="0" w:color="00B050"/>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30"/>
        </w:trPr>
        <w:tc>
          <w:tcPr>
            <w:tcW w:w="28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8"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8" w:space="0" w:color="00B050"/>
              <w:left w:val="single" w:sz="18" w:space="0" w:color="00B050"/>
              <w:bottom w:val="nil"/>
              <w:right w:val="single" w:sz="12"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vMerge/>
            <w:tcBorders>
              <w:top w:val="single" w:sz="8" w:space="0" w:color="00B050"/>
              <w:left w:val="single" w:sz="12" w:space="0" w:color="00B050"/>
              <w:bottom w:val="single" w:sz="12" w:space="0" w:color="00B050"/>
              <w:right w:val="single" w:sz="12" w:space="0" w:color="00B050"/>
            </w:tcBorders>
            <w:shd w:val="clear" w:color="auto" w:fill="61FFA8"/>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00B050"/>
              <w:bottom w:val="nil"/>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8" w:space="0" w:color="00B050"/>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8" w:space="0" w:color="00B050"/>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 </w:t>
            </w:r>
          </w:p>
        </w:tc>
        <w:tc>
          <w:tcPr>
            <w:tcW w:w="1701" w:type="dxa"/>
            <w:tcBorders>
              <w:top w:val="single" w:sz="12" w:space="0" w:color="00B050"/>
              <w:left w:val="nil"/>
              <w:bottom w:val="single" w:sz="12" w:space="0" w:color="00B050"/>
              <w:right w:val="nil"/>
            </w:tcBorders>
            <w:shd w:val="clear" w:color="auto" w:fill="auto"/>
            <w:vAlign w:val="center"/>
            <w:hideMark/>
          </w:tcPr>
          <w:p w:rsidR="003B4A9C" w:rsidRPr="003B4A9C" w:rsidRDefault="003B4A9C"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nil"/>
              <w:bottom w:val="nil"/>
              <w:right w:val="nil"/>
            </w:tcBorders>
            <w:shd w:val="clear" w:color="auto" w:fill="auto"/>
            <w:vAlign w:val="center"/>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hideMark/>
          </w:tcPr>
          <w:p w:rsidR="003B4A9C" w:rsidRPr="003B4A9C" w:rsidRDefault="003B4A9C"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right w:val="single" w:sz="18" w:space="0" w:color="00B050"/>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single" w:sz="18" w:space="0" w:color="00B050"/>
              <w:bottom w:val="single" w:sz="18" w:space="0" w:color="00B050"/>
              <w:right w:val="single" w:sz="12" w:space="0" w:color="00B050"/>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Calibri"/>
                <w:color w:val="000000"/>
                <w:lang w:val="en-GB" w:eastAsia="en-GB"/>
              </w:rPr>
            </w:pPr>
          </w:p>
        </w:tc>
        <w:tc>
          <w:tcPr>
            <w:tcW w:w="1701" w:type="dxa"/>
            <w:vMerge w:val="restart"/>
            <w:tcBorders>
              <w:top w:val="single" w:sz="12" w:space="0" w:color="00B050"/>
              <w:left w:val="single" w:sz="12" w:space="0" w:color="00B050"/>
              <w:bottom w:val="single" w:sz="12" w:space="0" w:color="00B050"/>
              <w:right w:val="single" w:sz="12" w:space="0" w:color="00B050"/>
            </w:tcBorders>
            <w:shd w:val="clear" w:color="auto" w:fill="61FFA8"/>
            <w:vAlign w:val="center"/>
          </w:tcPr>
          <w:p w:rsidR="00DA7206" w:rsidRPr="00DA7206" w:rsidRDefault="00DA7206" w:rsidP="00DA7206">
            <w:pPr>
              <w:spacing w:after="0" w:line="240" w:lineRule="auto"/>
              <w:jc w:val="center"/>
              <w:rPr>
                <w:rFonts w:ascii="Franklin Gothic Book" w:eastAsia="Times New Roman" w:hAnsi="Franklin Gothic Book" w:cs="Calibri"/>
                <w:color w:val="000000"/>
                <w:lang w:val="en-GB" w:eastAsia="en-GB"/>
              </w:rPr>
            </w:pPr>
            <w:r w:rsidRPr="003B4A9C">
              <w:rPr>
                <w:rFonts w:ascii="Franklin Gothic Book" w:eastAsia="Times New Roman" w:hAnsi="Franklin Gothic Book" w:cs="Calibri"/>
                <w:color w:val="000000"/>
                <w:lang w:val="en-GB" w:eastAsia="en-GB"/>
              </w:rPr>
              <w:t>Category of Registration</w:t>
            </w:r>
          </w:p>
        </w:tc>
        <w:tc>
          <w:tcPr>
            <w:tcW w:w="236" w:type="dxa"/>
            <w:tcBorders>
              <w:top w:val="nil"/>
              <w:left w:val="single" w:sz="12" w:space="0" w:color="00B050"/>
              <w:bottom w:val="nil"/>
              <w:right w:val="nil"/>
            </w:tcBorders>
            <w:shd w:val="clear" w:color="auto" w:fill="auto"/>
            <w:vAlign w:val="center"/>
          </w:tcPr>
          <w:p w:rsidR="00DA7206" w:rsidRPr="00DA7206" w:rsidRDefault="00DA7206"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r>
      <w:tr w:rsidR="00DA7206" w:rsidRPr="00DA7206" w:rsidTr="00DA7206">
        <w:trPr>
          <w:trHeight w:val="315"/>
        </w:trPr>
        <w:tc>
          <w:tcPr>
            <w:tcW w:w="281"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80"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75" w:type="dxa"/>
            <w:tcBorders>
              <w:top w:val="nil"/>
              <w:left w:val="nil"/>
              <w:bottom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single" w:sz="18" w:space="0" w:color="00B050"/>
              <w:right w:val="single" w:sz="12" w:space="0" w:color="00B050"/>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Calibri"/>
                <w:color w:val="000000"/>
                <w:lang w:val="en-GB" w:eastAsia="en-GB"/>
              </w:rPr>
            </w:pPr>
          </w:p>
        </w:tc>
        <w:tc>
          <w:tcPr>
            <w:tcW w:w="1701" w:type="dxa"/>
            <w:vMerge/>
            <w:tcBorders>
              <w:left w:val="single" w:sz="12" w:space="0" w:color="00B050"/>
              <w:bottom w:val="single" w:sz="12" w:space="0" w:color="00B050"/>
              <w:right w:val="single" w:sz="12" w:space="0" w:color="00B050"/>
            </w:tcBorders>
            <w:shd w:val="clear" w:color="auto" w:fill="61FFA8"/>
            <w:vAlign w:val="center"/>
          </w:tcPr>
          <w:p w:rsidR="00DA7206" w:rsidRPr="00DA7206" w:rsidRDefault="00DA7206" w:rsidP="003B4A9C">
            <w:pPr>
              <w:spacing w:after="0" w:line="240" w:lineRule="auto"/>
              <w:rPr>
                <w:rFonts w:ascii="Franklin Gothic Book" w:eastAsia="Times New Roman" w:hAnsi="Franklin Gothic Book" w:cs="Calibri"/>
                <w:color w:val="000000"/>
                <w:lang w:val="en-GB" w:eastAsia="en-GB"/>
              </w:rPr>
            </w:pPr>
          </w:p>
        </w:tc>
        <w:tc>
          <w:tcPr>
            <w:tcW w:w="236" w:type="dxa"/>
            <w:tcBorders>
              <w:top w:val="nil"/>
              <w:left w:val="single" w:sz="12" w:space="0" w:color="00B050"/>
              <w:bottom w:val="nil"/>
              <w:right w:val="nil"/>
            </w:tcBorders>
            <w:shd w:val="clear" w:color="auto" w:fill="auto"/>
            <w:vAlign w:val="center"/>
          </w:tcPr>
          <w:p w:rsidR="00DA7206" w:rsidRPr="00DA7206" w:rsidRDefault="00DA7206"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jc w:val="center"/>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268"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266"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c>
          <w:tcPr>
            <w:tcW w:w="1701" w:type="dxa"/>
            <w:tcBorders>
              <w:top w:val="nil"/>
              <w:left w:val="nil"/>
              <w:bottom w:val="nil"/>
              <w:right w:val="nil"/>
            </w:tcBorders>
            <w:shd w:val="clear" w:color="auto" w:fill="auto"/>
            <w:noWrap/>
            <w:vAlign w:val="bottom"/>
          </w:tcPr>
          <w:p w:rsidR="00DA7206" w:rsidRPr="00DA7206" w:rsidRDefault="00DA7206" w:rsidP="003B4A9C">
            <w:pPr>
              <w:spacing w:after="0" w:line="240" w:lineRule="auto"/>
              <w:rPr>
                <w:rFonts w:ascii="Franklin Gothic Book" w:eastAsia="Times New Roman" w:hAnsi="Franklin Gothic Book" w:cs="Times New Roman"/>
                <w:sz w:val="20"/>
                <w:szCs w:val="20"/>
                <w:lang w:val="en-GB" w:eastAsia="en-GB"/>
              </w:rPr>
            </w:pPr>
          </w:p>
        </w:tc>
      </w:tr>
    </w:tbl>
    <w:bookmarkEnd w:id="0"/>
    <w:p w:rsidR="00DA7206" w:rsidRPr="00DA7206" w:rsidRDefault="00DA7206" w:rsidP="008C4BDD">
      <w:pPr>
        <w:spacing w:after="120" w:line="360" w:lineRule="auto"/>
        <w:jc w:val="both"/>
        <w:rPr>
          <w:rFonts w:ascii="Franklin Gothic Book" w:hAnsi="Franklin Gothic Book" w:cs="Arial"/>
          <w:b/>
        </w:rPr>
      </w:pPr>
      <w:r w:rsidRPr="00DA7206">
        <w:rPr>
          <w:rFonts w:ascii="Franklin Gothic Book" w:hAnsi="Franklin Gothic Book" w:cs="Arial"/>
          <w:b/>
        </w:rPr>
        <w:lastRenderedPageBreak/>
        <w:t>ARCHITECTURAL PRACTITIONERS</w:t>
      </w:r>
    </w:p>
    <w:p w:rsidR="00486155" w:rsidRPr="00DA7206" w:rsidRDefault="00A57DC0" w:rsidP="008C4BDD">
      <w:pPr>
        <w:spacing w:after="120" w:line="360" w:lineRule="auto"/>
        <w:jc w:val="both"/>
        <w:rPr>
          <w:rFonts w:ascii="Franklin Gothic Book" w:hAnsi="Franklin Gothic Book" w:cs="Arial"/>
          <w:b/>
        </w:rPr>
      </w:pPr>
      <w:r w:rsidRPr="00DA7206">
        <w:rPr>
          <w:rFonts w:ascii="Franklin Gothic Book" w:hAnsi="Franklin Gothic Book" w:cs="Arial"/>
          <w:b/>
        </w:rPr>
        <w:t>REGISTRATION CONDITIONS</w:t>
      </w:r>
    </w:p>
    <w:p w:rsidR="00A57DC0" w:rsidRPr="00DA7206" w:rsidRDefault="00A57DC0" w:rsidP="008C4BDD">
      <w:pPr>
        <w:spacing w:after="120" w:line="360" w:lineRule="auto"/>
        <w:jc w:val="both"/>
        <w:rPr>
          <w:rFonts w:ascii="Franklin Gothic Book" w:hAnsi="Franklin Gothic Book" w:cs="Arial"/>
        </w:rPr>
      </w:pPr>
      <w:r w:rsidRPr="00DA7206">
        <w:rPr>
          <w:rFonts w:ascii="Franklin Gothic Book" w:hAnsi="Franklin Gothic Book" w:cs="Arial"/>
        </w:rPr>
        <w:t>Under the Architects; Act 1970 (No. 35 of 1970) only Architects were required to register.</w:t>
      </w:r>
    </w:p>
    <w:p w:rsidR="008C4BDD" w:rsidRPr="00DA7206" w:rsidRDefault="00A57DC0" w:rsidP="008C4BDD">
      <w:pPr>
        <w:spacing w:after="120" w:line="360" w:lineRule="auto"/>
        <w:jc w:val="both"/>
        <w:rPr>
          <w:rFonts w:ascii="Franklin Gothic Book" w:hAnsi="Franklin Gothic Book" w:cs="Arial"/>
        </w:rPr>
      </w:pPr>
      <w:r w:rsidRPr="00DA7206">
        <w:rPr>
          <w:rFonts w:ascii="Franklin Gothic Book" w:hAnsi="Franklin Gothic Book" w:cs="Arial"/>
        </w:rPr>
        <w:t xml:space="preserve">This Act was replaced by the </w:t>
      </w:r>
      <w:r w:rsidRPr="00DA7206">
        <w:rPr>
          <w:rFonts w:ascii="Franklin Gothic Book" w:hAnsi="Franklin Gothic Book" w:cs="Arial"/>
          <w:b/>
        </w:rPr>
        <w:t>Architectural Profession Act, 2000 (Act No. 44 of 2000) (the Act)</w:t>
      </w:r>
      <w:r w:rsidR="00EA51FD" w:rsidRPr="00DA7206">
        <w:rPr>
          <w:rFonts w:ascii="Franklin Gothic Book" w:hAnsi="Franklin Gothic Book" w:cs="Arial"/>
          <w:b/>
        </w:rPr>
        <w:t xml:space="preserve">, </w:t>
      </w:r>
      <w:r w:rsidR="00EA51FD" w:rsidRPr="00DA7206">
        <w:rPr>
          <w:rFonts w:ascii="Franklin Gothic Book" w:hAnsi="Franklin Gothic Book" w:cs="Arial"/>
        </w:rPr>
        <w:t>which</w:t>
      </w:r>
      <w:r w:rsidRPr="00DA7206">
        <w:rPr>
          <w:rFonts w:ascii="Franklin Gothic Book" w:hAnsi="Franklin Gothic Book" w:cs="Arial"/>
        </w:rPr>
        <w:t xml:space="preserve"> provides for the registration of Candidates and Professionals as</w:t>
      </w:r>
      <w:r w:rsidR="008C4BDD" w:rsidRPr="00DA7206">
        <w:rPr>
          <w:rFonts w:ascii="Franklin Gothic Book" w:hAnsi="Franklin Gothic Book" w:cs="Arial"/>
        </w:rPr>
        <w:t>:</w:t>
      </w:r>
    </w:p>
    <w:p w:rsidR="008C4BDD" w:rsidRPr="00DA7206" w:rsidRDefault="00A57DC0" w:rsidP="008C4BDD">
      <w:pPr>
        <w:pStyle w:val="ListParagraph"/>
        <w:numPr>
          <w:ilvl w:val="0"/>
          <w:numId w:val="3"/>
        </w:numPr>
        <w:spacing w:after="120" w:line="360" w:lineRule="auto"/>
        <w:jc w:val="both"/>
        <w:rPr>
          <w:rFonts w:ascii="Franklin Gothic Book" w:hAnsi="Franklin Gothic Book" w:cs="Arial"/>
        </w:rPr>
      </w:pPr>
      <w:r w:rsidRPr="00DA7206">
        <w:rPr>
          <w:rFonts w:ascii="Franklin Gothic Book" w:hAnsi="Franklin Gothic Book" w:cs="Arial"/>
        </w:rPr>
        <w:t>Architects</w:t>
      </w:r>
    </w:p>
    <w:p w:rsidR="008C4BDD" w:rsidRPr="00DA7206" w:rsidRDefault="00A57DC0" w:rsidP="008C4BDD">
      <w:pPr>
        <w:pStyle w:val="ListParagraph"/>
        <w:numPr>
          <w:ilvl w:val="0"/>
          <w:numId w:val="3"/>
        </w:numPr>
        <w:spacing w:after="120" w:line="360" w:lineRule="auto"/>
        <w:jc w:val="both"/>
        <w:rPr>
          <w:rFonts w:ascii="Franklin Gothic Book" w:hAnsi="Franklin Gothic Book" w:cs="Arial"/>
        </w:rPr>
      </w:pPr>
      <w:r w:rsidRPr="00DA7206">
        <w:rPr>
          <w:rFonts w:ascii="Franklin Gothic Book" w:hAnsi="Franklin Gothic Book" w:cs="Arial"/>
        </w:rPr>
        <w:t xml:space="preserve">Senior Architectural Technologists, </w:t>
      </w:r>
    </w:p>
    <w:p w:rsidR="008C4BDD" w:rsidRPr="00DA7206" w:rsidRDefault="00A57DC0" w:rsidP="008C4BDD">
      <w:pPr>
        <w:pStyle w:val="ListParagraph"/>
        <w:numPr>
          <w:ilvl w:val="0"/>
          <w:numId w:val="3"/>
        </w:numPr>
        <w:spacing w:after="120" w:line="360" w:lineRule="auto"/>
        <w:jc w:val="both"/>
        <w:rPr>
          <w:rFonts w:ascii="Franklin Gothic Book" w:hAnsi="Franklin Gothic Book" w:cs="Arial"/>
        </w:rPr>
      </w:pPr>
      <w:r w:rsidRPr="00DA7206">
        <w:rPr>
          <w:rFonts w:ascii="Franklin Gothic Book" w:hAnsi="Franklin Gothic Book" w:cs="Arial"/>
        </w:rPr>
        <w:t xml:space="preserve">Architectural Technologists and </w:t>
      </w:r>
    </w:p>
    <w:p w:rsidR="008C4BDD" w:rsidRPr="00DA7206" w:rsidRDefault="00A57DC0" w:rsidP="008C4BDD">
      <w:pPr>
        <w:pStyle w:val="ListParagraph"/>
        <w:numPr>
          <w:ilvl w:val="0"/>
          <w:numId w:val="3"/>
        </w:numPr>
        <w:spacing w:after="120" w:line="360" w:lineRule="auto"/>
        <w:jc w:val="both"/>
        <w:rPr>
          <w:rFonts w:ascii="Franklin Gothic Book" w:hAnsi="Franklin Gothic Book" w:cs="Arial"/>
        </w:rPr>
      </w:pPr>
      <w:r w:rsidRPr="00DA7206">
        <w:rPr>
          <w:rFonts w:ascii="Franklin Gothic Book" w:hAnsi="Franklin Gothic Book" w:cs="Arial"/>
        </w:rPr>
        <w:t xml:space="preserve">Architectural Draughtspersons </w:t>
      </w:r>
    </w:p>
    <w:p w:rsidR="008C4BDD" w:rsidRPr="00DA7206" w:rsidRDefault="008C4BDD" w:rsidP="008C4BDD">
      <w:pPr>
        <w:spacing w:after="120" w:line="360" w:lineRule="auto"/>
        <w:jc w:val="both"/>
        <w:rPr>
          <w:rFonts w:ascii="Franklin Gothic Book" w:hAnsi="Franklin Gothic Book" w:cs="Arial"/>
        </w:rPr>
      </w:pPr>
    </w:p>
    <w:p w:rsidR="00A57DC0" w:rsidRPr="00DA7206" w:rsidRDefault="008C4BDD" w:rsidP="008C4BDD">
      <w:pPr>
        <w:spacing w:after="120" w:line="360" w:lineRule="auto"/>
        <w:jc w:val="both"/>
        <w:rPr>
          <w:rFonts w:ascii="Franklin Gothic Book" w:hAnsi="Franklin Gothic Book" w:cs="Arial"/>
        </w:rPr>
      </w:pPr>
      <w:r w:rsidRPr="00DA7206">
        <w:rPr>
          <w:rFonts w:ascii="Franklin Gothic Book" w:hAnsi="Franklin Gothic Book" w:cs="Arial"/>
        </w:rPr>
        <w:t>In terms of</w:t>
      </w:r>
      <w:r w:rsidR="00A57DC0" w:rsidRPr="00DA7206">
        <w:rPr>
          <w:rFonts w:ascii="Franklin Gothic Book" w:hAnsi="Franklin Gothic Book" w:cs="Arial"/>
        </w:rPr>
        <w:t xml:space="preserve"> Section 18(2) of the Act a person may not practi</w:t>
      </w:r>
      <w:r w:rsidR="00513595" w:rsidRPr="00DA7206">
        <w:rPr>
          <w:rFonts w:ascii="Franklin Gothic Book" w:hAnsi="Franklin Gothic Book" w:cs="Arial"/>
        </w:rPr>
        <w:t>s</w:t>
      </w:r>
      <w:r w:rsidR="00A57DC0" w:rsidRPr="00DA7206">
        <w:rPr>
          <w:rFonts w:ascii="Franklin Gothic Book" w:hAnsi="Franklin Gothic Book" w:cs="Arial"/>
        </w:rPr>
        <w:t>e in any categor</w:t>
      </w:r>
      <w:r w:rsidRPr="00DA7206">
        <w:rPr>
          <w:rFonts w:ascii="Franklin Gothic Book" w:hAnsi="Franklin Gothic Book" w:cs="Arial"/>
        </w:rPr>
        <w:t>ies</w:t>
      </w:r>
      <w:r w:rsidR="00A57DC0" w:rsidRPr="00DA7206">
        <w:rPr>
          <w:rFonts w:ascii="Franklin Gothic Book" w:hAnsi="Franklin Gothic Book" w:cs="Arial"/>
        </w:rPr>
        <w:t xml:space="preserve"> contemplated in the Act, unless he/she is registered in that category.</w:t>
      </w:r>
    </w:p>
    <w:p w:rsidR="00A57DC0" w:rsidRPr="00DA7206" w:rsidRDefault="00A57DC0" w:rsidP="008C4BDD">
      <w:pPr>
        <w:spacing w:after="120" w:line="360" w:lineRule="auto"/>
        <w:jc w:val="both"/>
        <w:rPr>
          <w:rFonts w:ascii="Franklin Gothic Book" w:hAnsi="Franklin Gothic Book" w:cs="Arial"/>
        </w:rPr>
      </w:pPr>
      <w:r w:rsidRPr="00DA7206">
        <w:rPr>
          <w:rFonts w:ascii="Franklin Gothic Book" w:hAnsi="Franklin Gothic Book" w:cs="Arial"/>
        </w:rPr>
        <w:t>Only persons registered with SACAP in a Professional registration category, may practi</w:t>
      </w:r>
      <w:r w:rsidR="00513595" w:rsidRPr="00DA7206">
        <w:rPr>
          <w:rFonts w:ascii="Franklin Gothic Book" w:hAnsi="Franklin Gothic Book" w:cs="Arial"/>
        </w:rPr>
        <w:t>s</w:t>
      </w:r>
      <w:r w:rsidRPr="00DA7206">
        <w:rPr>
          <w:rFonts w:ascii="Franklin Gothic Book" w:hAnsi="Franklin Gothic Book" w:cs="Arial"/>
        </w:rPr>
        <w:t>e or render architectural services directly to the public.</w:t>
      </w:r>
    </w:p>
    <w:p w:rsidR="00A57DC0" w:rsidRPr="00DA7206" w:rsidRDefault="00A57DC0" w:rsidP="008C4BDD">
      <w:pPr>
        <w:spacing w:after="120" w:line="360" w:lineRule="auto"/>
        <w:jc w:val="both"/>
        <w:rPr>
          <w:rFonts w:ascii="Franklin Gothic Book" w:hAnsi="Franklin Gothic Book" w:cs="Arial"/>
        </w:rPr>
      </w:pPr>
      <w:r w:rsidRPr="00DA7206">
        <w:rPr>
          <w:rFonts w:ascii="Franklin Gothic Book" w:hAnsi="Franklin Gothic Book" w:cs="Arial"/>
        </w:rPr>
        <w:t>Persons registered as Candidates must perform architectural work under the supervision of a mentor, registered with SACAP in a Professional registration category, equal to or above that of the Candidates.  Registered Candidates are required to complete a predetermined period of practical training, submit monthly training records during this period and write and pass SACAP’s Professional Practice Examination, before applying to be upgraded to a Professional registration category.</w:t>
      </w:r>
    </w:p>
    <w:p w:rsidR="00EE181A" w:rsidRPr="00DA7206" w:rsidRDefault="00EE181A" w:rsidP="008C4BDD">
      <w:pPr>
        <w:spacing w:after="120" w:line="360" w:lineRule="auto"/>
        <w:jc w:val="both"/>
        <w:rPr>
          <w:rFonts w:ascii="Franklin Gothic Book" w:hAnsi="Franklin Gothic Book" w:cs="Arial"/>
        </w:rPr>
      </w:pPr>
    </w:p>
    <w:p w:rsidR="008C4BDD" w:rsidRPr="00DA7206" w:rsidRDefault="008C4BDD" w:rsidP="00A33589">
      <w:pPr>
        <w:spacing w:after="120" w:line="360" w:lineRule="auto"/>
        <w:jc w:val="both"/>
        <w:rPr>
          <w:rFonts w:ascii="Franklin Gothic Book" w:hAnsi="Franklin Gothic Book" w:cs="Arial"/>
          <w:b/>
        </w:rPr>
      </w:pPr>
      <w:r w:rsidRPr="00DA7206">
        <w:rPr>
          <w:rFonts w:ascii="Franklin Gothic Book" w:hAnsi="Franklin Gothic Book" w:cs="Arial"/>
          <w:b/>
        </w:rPr>
        <w:t>CATEGORIES OF REGISTRATION AND REQUIREMENTS FOR REGISTRATION</w:t>
      </w:r>
    </w:p>
    <w:p w:rsidR="00A33589" w:rsidRPr="00DA7206" w:rsidRDefault="00A33589" w:rsidP="00EA51FD">
      <w:pPr>
        <w:pStyle w:val="ListParagraph"/>
        <w:numPr>
          <w:ilvl w:val="0"/>
          <w:numId w:val="10"/>
        </w:numPr>
        <w:spacing w:after="120" w:line="360" w:lineRule="auto"/>
        <w:ind w:left="567" w:hanging="527"/>
        <w:contextualSpacing w:val="0"/>
        <w:jc w:val="both"/>
        <w:rPr>
          <w:rFonts w:ascii="Franklin Gothic Book" w:hAnsi="Franklin Gothic Book" w:cs="Arial"/>
        </w:rPr>
      </w:pPr>
      <w:r w:rsidRPr="00DA7206">
        <w:rPr>
          <w:rFonts w:ascii="Franklin Gothic Book" w:hAnsi="Franklin Gothic Book" w:cs="Arial"/>
        </w:rPr>
        <w:t>Registered candidates must complete a prescribed period of internship as set out above.</w:t>
      </w:r>
    </w:p>
    <w:p w:rsidR="00A33589" w:rsidRPr="00DA7206" w:rsidRDefault="00A33589" w:rsidP="00EA51FD">
      <w:pPr>
        <w:pStyle w:val="ListParagraph"/>
        <w:numPr>
          <w:ilvl w:val="0"/>
          <w:numId w:val="10"/>
        </w:numPr>
        <w:spacing w:after="120" w:line="360" w:lineRule="auto"/>
        <w:ind w:left="567" w:hanging="527"/>
        <w:contextualSpacing w:val="0"/>
        <w:jc w:val="both"/>
        <w:rPr>
          <w:rFonts w:ascii="Franklin Gothic Book" w:hAnsi="Franklin Gothic Book" w:cs="Arial"/>
        </w:rPr>
      </w:pPr>
      <w:r w:rsidRPr="00DA7206">
        <w:rPr>
          <w:rFonts w:ascii="Franklin Gothic Book" w:hAnsi="Franklin Gothic Book" w:cs="Arial"/>
        </w:rPr>
        <w:t>Internship must be completed under a mentor, registered with SACAP in a professional registration category equal to or higher than that of the candidate.</w:t>
      </w:r>
    </w:p>
    <w:p w:rsidR="00A33589" w:rsidRPr="00DA7206" w:rsidRDefault="00A33589" w:rsidP="00EA51FD">
      <w:pPr>
        <w:pStyle w:val="ListParagraph"/>
        <w:numPr>
          <w:ilvl w:val="0"/>
          <w:numId w:val="10"/>
        </w:numPr>
        <w:spacing w:after="120" w:line="360" w:lineRule="auto"/>
        <w:ind w:left="567" w:hanging="527"/>
        <w:contextualSpacing w:val="0"/>
        <w:jc w:val="both"/>
        <w:rPr>
          <w:rFonts w:ascii="Franklin Gothic Book" w:hAnsi="Franklin Gothic Book" w:cs="Arial"/>
          <w:color w:val="000000"/>
        </w:rPr>
      </w:pPr>
      <w:r w:rsidRPr="00DA7206">
        <w:rPr>
          <w:rFonts w:ascii="Franklin Gothic Book" w:hAnsi="Franklin Gothic Book" w:cs="Arial"/>
        </w:rPr>
        <w:t>The mentor must submit an undertaking, confirming that he/she will act as mentor for the candidate.</w:t>
      </w:r>
    </w:p>
    <w:p w:rsidR="00A33589" w:rsidRPr="00DA7206" w:rsidRDefault="00A33589" w:rsidP="00EA51FD">
      <w:pPr>
        <w:pStyle w:val="ListParagraph"/>
        <w:numPr>
          <w:ilvl w:val="0"/>
          <w:numId w:val="10"/>
        </w:numPr>
        <w:spacing w:after="120" w:line="360" w:lineRule="auto"/>
        <w:ind w:left="567" w:hanging="527"/>
        <w:contextualSpacing w:val="0"/>
        <w:jc w:val="both"/>
        <w:rPr>
          <w:rFonts w:ascii="Franklin Gothic Book" w:hAnsi="Franklin Gothic Book" w:cs="Arial"/>
          <w:color w:val="000000"/>
        </w:rPr>
      </w:pPr>
      <w:r w:rsidRPr="00DA7206">
        <w:rPr>
          <w:rFonts w:ascii="Franklin Gothic Book" w:hAnsi="Franklin Gothic Book" w:cs="Arial"/>
        </w:rPr>
        <w:t>Should the mentor of a candidate change, a similar undertaking must be submitted by the new mentor.</w:t>
      </w:r>
    </w:p>
    <w:p w:rsidR="00A33589" w:rsidRPr="00DA7206" w:rsidRDefault="00A33589" w:rsidP="00A33589">
      <w:pPr>
        <w:spacing w:after="120" w:line="360" w:lineRule="auto"/>
        <w:ind w:left="851" w:hanging="811"/>
        <w:jc w:val="both"/>
        <w:rPr>
          <w:rFonts w:ascii="Franklin Gothic Book" w:hAnsi="Franklin Gothic Book" w:cs="Arial"/>
          <w:color w:val="000000"/>
        </w:rPr>
      </w:pPr>
    </w:p>
    <w:p w:rsidR="008C4BDD" w:rsidRPr="00DA7206" w:rsidRDefault="008C4BDD" w:rsidP="00A33589">
      <w:pPr>
        <w:spacing w:after="120" w:line="360" w:lineRule="auto"/>
        <w:jc w:val="both"/>
        <w:rPr>
          <w:rFonts w:ascii="Franklin Gothic Book" w:hAnsi="Franklin Gothic Book" w:cs="Arial"/>
          <w:color w:val="000000"/>
        </w:rPr>
      </w:pPr>
      <w:r w:rsidRPr="00DA7206">
        <w:rPr>
          <w:rFonts w:ascii="Franklin Gothic Book" w:hAnsi="Franklin Gothic Book" w:cs="Arial"/>
          <w:color w:val="000000"/>
        </w:rPr>
        <w:t>The following table details the registration requirements</w:t>
      </w:r>
      <w:r w:rsidR="008C7D18" w:rsidRPr="00DA7206">
        <w:rPr>
          <w:rFonts w:ascii="Franklin Gothic Book" w:hAnsi="Franklin Gothic Book" w:cs="Arial"/>
          <w:color w:val="000000"/>
        </w:rPr>
        <w:t>, the categories of registration as Candidate, and how to progress to Professional registration:</w:t>
      </w:r>
      <w:r w:rsidRPr="00DA7206">
        <w:rPr>
          <w:rFonts w:ascii="Franklin Gothic Book" w:hAnsi="Franklin Gothic Book" w:cs="Arial"/>
          <w:color w:val="000000"/>
        </w:rPr>
        <w:t xml:space="preserve"> </w:t>
      </w:r>
    </w:p>
    <w:p w:rsidR="008C7D18" w:rsidRDefault="008C7D18" w:rsidP="008C4BDD">
      <w:pPr>
        <w:spacing w:after="120" w:line="360" w:lineRule="auto"/>
        <w:jc w:val="both"/>
        <w:rPr>
          <w:rFonts w:ascii="Arial" w:hAnsi="Arial" w:cs="Arial"/>
          <w:color w:val="000000"/>
        </w:rPr>
        <w:sectPr w:rsidR="008C7D18" w:rsidSect="003B4A9C">
          <w:footerReference w:type="default" r:id="rId7"/>
          <w:pgSz w:w="11906" w:h="16838"/>
          <w:pgMar w:top="1440" w:right="1080" w:bottom="1440" w:left="1080" w:header="708" w:footer="708" w:gutter="0"/>
          <w:cols w:space="708"/>
          <w:docGrid w:linePitch="360"/>
        </w:sectPr>
      </w:pPr>
    </w:p>
    <w:tbl>
      <w:tblPr>
        <w:tblStyle w:val="TableGrid"/>
        <w:tblW w:w="14271" w:type="dxa"/>
        <w:tblLook w:val="04A0" w:firstRow="1" w:lastRow="0" w:firstColumn="1" w:lastColumn="0" w:noHBand="0" w:noVBand="1"/>
      </w:tblPr>
      <w:tblGrid>
        <w:gridCol w:w="2830"/>
        <w:gridCol w:w="510"/>
        <w:gridCol w:w="907"/>
        <w:gridCol w:w="510"/>
        <w:gridCol w:w="2835"/>
        <w:gridCol w:w="510"/>
        <w:gridCol w:w="2824"/>
        <w:gridCol w:w="510"/>
        <w:gridCol w:w="2835"/>
      </w:tblGrid>
      <w:tr w:rsidR="00D10137" w:rsidTr="00D10137">
        <w:tc>
          <w:tcPr>
            <w:tcW w:w="14271" w:type="dxa"/>
            <w:gridSpan w:val="9"/>
            <w:tcBorders>
              <w:top w:val="single" w:sz="12" w:space="0" w:color="auto"/>
              <w:left w:val="single" w:sz="12" w:space="0" w:color="auto"/>
              <w:bottom w:val="single" w:sz="12" w:space="0" w:color="auto"/>
              <w:right w:val="single" w:sz="12" w:space="0" w:color="auto"/>
            </w:tcBorders>
            <w:shd w:val="clear" w:color="auto" w:fill="auto"/>
            <w:vAlign w:val="center"/>
          </w:tcPr>
          <w:p w:rsidR="00D10137" w:rsidRPr="00C6526F" w:rsidRDefault="00D10137" w:rsidP="00D10137">
            <w:pPr>
              <w:rPr>
                <w:rFonts w:ascii="Arial" w:hAnsi="Arial" w:cs="Arial"/>
                <w:b/>
                <w:sz w:val="18"/>
              </w:rPr>
            </w:pPr>
            <w:r>
              <w:rPr>
                <w:rFonts w:ascii="Arial" w:hAnsi="Arial" w:cs="Arial"/>
                <w:b/>
                <w:sz w:val="18"/>
              </w:rPr>
              <w:lastRenderedPageBreak/>
              <w:t>NB:  All qualifications must be accredited by SACAP</w:t>
            </w:r>
          </w:p>
        </w:tc>
      </w:tr>
      <w:tr w:rsidR="00D924DE" w:rsidTr="00D924DE">
        <w:tc>
          <w:tcPr>
            <w:tcW w:w="283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26425" w:rsidRPr="00C6526F" w:rsidRDefault="00C26425" w:rsidP="00DA7206">
            <w:pPr>
              <w:jc w:val="center"/>
              <w:rPr>
                <w:rFonts w:ascii="Arial" w:hAnsi="Arial" w:cs="Arial"/>
                <w:b/>
                <w:sz w:val="18"/>
              </w:rPr>
            </w:pPr>
            <w:r w:rsidRPr="00C6526F">
              <w:rPr>
                <w:rFonts w:ascii="Arial" w:hAnsi="Arial" w:cs="Arial"/>
                <w:b/>
                <w:sz w:val="18"/>
              </w:rPr>
              <w:t>Qualification</w:t>
            </w:r>
          </w:p>
        </w:tc>
        <w:tc>
          <w:tcPr>
            <w:tcW w:w="510" w:type="dxa"/>
            <w:tcBorders>
              <w:top w:val="nil"/>
              <w:left w:val="single" w:sz="12" w:space="0" w:color="auto"/>
              <w:bottom w:val="nil"/>
              <w:right w:val="single" w:sz="12" w:space="0" w:color="auto"/>
            </w:tcBorders>
            <w:vAlign w:val="center"/>
          </w:tcPr>
          <w:p w:rsidR="00C26425" w:rsidRPr="00C6526F" w:rsidRDefault="00C26425" w:rsidP="00DA7206">
            <w:pPr>
              <w:jc w:val="center"/>
              <w:rPr>
                <w:rFonts w:ascii="Arial" w:hAnsi="Arial" w:cs="Arial"/>
                <w:b/>
                <w:sz w:val="18"/>
              </w:rPr>
            </w:pPr>
          </w:p>
        </w:tc>
        <w:tc>
          <w:tcPr>
            <w:tcW w:w="90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26425" w:rsidRPr="00C6526F" w:rsidRDefault="00C26425" w:rsidP="00DA7206">
            <w:pPr>
              <w:jc w:val="center"/>
              <w:rPr>
                <w:rFonts w:ascii="Arial" w:hAnsi="Arial" w:cs="Arial"/>
                <w:b/>
                <w:sz w:val="18"/>
              </w:rPr>
            </w:pPr>
            <w:r w:rsidRPr="00C6526F">
              <w:rPr>
                <w:rFonts w:ascii="Arial" w:hAnsi="Arial" w:cs="Arial"/>
                <w:b/>
                <w:sz w:val="18"/>
              </w:rPr>
              <w:t>NQF Level</w:t>
            </w:r>
          </w:p>
        </w:tc>
        <w:tc>
          <w:tcPr>
            <w:tcW w:w="510" w:type="dxa"/>
            <w:tcBorders>
              <w:top w:val="nil"/>
              <w:left w:val="single" w:sz="12" w:space="0" w:color="auto"/>
              <w:bottom w:val="nil"/>
              <w:right w:val="single" w:sz="12" w:space="0" w:color="auto"/>
            </w:tcBorders>
            <w:vAlign w:val="center"/>
          </w:tcPr>
          <w:p w:rsidR="00C26425" w:rsidRPr="00C6526F" w:rsidRDefault="00C26425" w:rsidP="00DA7206">
            <w:pPr>
              <w:jc w:val="center"/>
              <w:rPr>
                <w:rFonts w:ascii="Arial" w:hAnsi="Arial" w:cs="Arial"/>
                <w:b/>
                <w:sz w:val="18"/>
              </w:rPr>
            </w:pPr>
          </w:p>
        </w:tc>
        <w:tc>
          <w:tcPr>
            <w:tcW w:w="283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26425" w:rsidRPr="00C6526F" w:rsidRDefault="00C26425" w:rsidP="00DA7206">
            <w:pPr>
              <w:jc w:val="center"/>
              <w:rPr>
                <w:rFonts w:ascii="Arial" w:hAnsi="Arial" w:cs="Arial"/>
                <w:b/>
                <w:sz w:val="18"/>
              </w:rPr>
            </w:pPr>
            <w:r w:rsidRPr="00C6526F">
              <w:rPr>
                <w:rFonts w:ascii="Arial" w:hAnsi="Arial" w:cs="Arial"/>
                <w:b/>
                <w:sz w:val="18"/>
              </w:rPr>
              <w:t>Candidate registration category</w:t>
            </w:r>
          </w:p>
        </w:tc>
        <w:tc>
          <w:tcPr>
            <w:tcW w:w="510" w:type="dxa"/>
            <w:tcBorders>
              <w:top w:val="nil"/>
              <w:left w:val="single" w:sz="12" w:space="0" w:color="auto"/>
              <w:bottom w:val="nil"/>
              <w:right w:val="single" w:sz="12" w:space="0" w:color="auto"/>
            </w:tcBorders>
            <w:vAlign w:val="center"/>
          </w:tcPr>
          <w:p w:rsidR="00C26425" w:rsidRPr="00C6526F" w:rsidRDefault="00C26425" w:rsidP="00DA7206">
            <w:pPr>
              <w:jc w:val="center"/>
              <w:rPr>
                <w:rFonts w:ascii="Arial" w:hAnsi="Arial" w:cs="Arial"/>
                <w:b/>
                <w:sz w:val="18"/>
              </w:rPr>
            </w:pPr>
          </w:p>
        </w:tc>
        <w:tc>
          <w:tcPr>
            <w:tcW w:w="282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26425" w:rsidRPr="00C6526F" w:rsidRDefault="00C26425" w:rsidP="00DA7206">
            <w:pPr>
              <w:jc w:val="center"/>
              <w:rPr>
                <w:rFonts w:ascii="Arial" w:hAnsi="Arial" w:cs="Arial"/>
                <w:b/>
                <w:sz w:val="18"/>
              </w:rPr>
            </w:pPr>
            <w:r w:rsidRPr="00C6526F">
              <w:rPr>
                <w:rFonts w:ascii="Arial" w:hAnsi="Arial" w:cs="Arial"/>
                <w:b/>
                <w:sz w:val="18"/>
              </w:rPr>
              <w:t>Requirements for Progression to a Professional registration category</w:t>
            </w:r>
          </w:p>
        </w:tc>
        <w:tc>
          <w:tcPr>
            <w:tcW w:w="510" w:type="dxa"/>
            <w:tcBorders>
              <w:top w:val="nil"/>
              <w:left w:val="single" w:sz="12" w:space="0" w:color="auto"/>
              <w:bottom w:val="nil"/>
              <w:right w:val="single" w:sz="12" w:space="0" w:color="auto"/>
            </w:tcBorders>
            <w:vAlign w:val="center"/>
          </w:tcPr>
          <w:p w:rsidR="00C26425" w:rsidRPr="00C6526F" w:rsidRDefault="00C26425" w:rsidP="00DA7206">
            <w:pPr>
              <w:jc w:val="center"/>
              <w:rPr>
                <w:rFonts w:ascii="Arial" w:hAnsi="Arial" w:cs="Arial"/>
                <w:b/>
                <w:sz w:val="18"/>
              </w:rPr>
            </w:pPr>
          </w:p>
        </w:tc>
        <w:tc>
          <w:tcPr>
            <w:tcW w:w="283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C26425" w:rsidRPr="00C6526F" w:rsidRDefault="00C26425" w:rsidP="00DA7206">
            <w:pPr>
              <w:jc w:val="center"/>
              <w:rPr>
                <w:rFonts w:ascii="Arial" w:hAnsi="Arial" w:cs="Arial"/>
                <w:b/>
                <w:sz w:val="18"/>
              </w:rPr>
            </w:pPr>
            <w:r w:rsidRPr="00C6526F">
              <w:rPr>
                <w:rFonts w:ascii="Arial" w:hAnsi="Arial" w:cs="Arial"/>
                <w:b/>
                <w:sz w:val="18"/>
              </w:rPr>
              <w:t>Professional registration category</w:t>
            </w:r>
          </w:p>
        </w:tc>
      </w:tr>
      <w:tr w:rsidR="00D924DE" w:rsidTr="00A33589">
        <w:tc>
          <w:tcPr>
            <w:tcW w:w="2830"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rsidR="00C26425" w:rsidRPr="00AC59F6" w:rsidRDefault="00D10137" w:rsidP="00DA7206">
            <w:pPr>
              <w:rPr>
                <w:rFonts w:ascii="Arial" w:hAnsi="Arial" w:cs="Arial"/>
                <w:sz w:val="20"/>
                <w:szCs w:val="20"/>
              </w:rPr>
            </w:pPr>
            <w:r>
              <w:rPr>
                <w:rFonts w:ascii="Arial" w:hAnsi="Arial" w:cs="Arial"/>
                <w:sz w:val="20"/>
                <w:szCs w:val="20"/>
              </w:rPr>
              <w:t xml:space="preserve">Accredited </w:t>
            </w:r>
            <w:r w:rsidR="00C26425" w:rsidRPr="00AC59F6">
              <w:rPr>
                <w:rFonts w:ascii="Arial" w:hAnsi="Arial" w:cs="Arial"/>
                <w:sz w:val="20"/>
                <w:szCs w:val="20"/>
              </w:rPr>
              <w:t>National Certificate</w:t>
            </w:r>
          </w:p>
        </w:tc>
        <w:tc>
          <w:tcPr>
            <w:tcW w:w="510" w:type="dxa"/>
            <w:tcBorders>
              <w:top w:val="nil"/>
              <w:left w:val="single" w:sz="12" w:space="0" w:color="auto"/>
              <w:bottom w:val="nil"/>
              <w:right w:val="single" w:sz="12" w:space="0" w:color="auto"/>
            </w:tcBorders>
          </w:tcPr>
          <w:p w:rsidR="00C26425" w:rsidRPr="00AC59F6" w:rsidRDefault="000E6223" w:rsidP="00DA7206">
            <w:pPr>
              <w:jc w:val="cente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66432" behindDoc="0" locked="0" layoutInCell="1" allowOverlap="1">
                      <wp:simplePos x="0" y="0"/>
                      <wp:positionH relativeFrom="column">
                        <wp:posOffset>-65405</wp:posOffset>
                      </wp:positionH>
                      <wp:positionV relativeFrom="paragraph">
                        <wp:posOffset>396240</wp:posOffset>
                      </wp:positionV>
                      <wp:extent cx="361950" cy="104775"/>
                      <wp:effectExtent l="0" t="19050" r="38100" b="47625"/>
                      <wp:wrapNone/>
                      <wp:docPr id="16" name="Right Arrow 16"/>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0CCA70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5.15pt;margin-top:31.2pt;width:28.5pt;height:8.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JJqg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" adj="18474" fillcolor="#0d0d0d [3069]" strokecolor="#0d0d0d [3069]" strokeweight="1pt"/>
                  </w:pict>
                </mc:Fallback>
              </mc:AlternateContent>
            </w:r>
          </w:p>
        </w:tc>
        <w:tc>
          <w:tcPr>
            <w:tcW w:w="907"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rsidR="00C26425" w:rsidRPr="00AC59F6" w:rsidRDefault="00C26425" w:rsidP="00DA7206">
            <w:pPr>
              <w:jc w:val="center"/>
              <w:rPr>
                <w:rFonts w:ascii="Arial" w:hAnsi="Arial" w:cs="Arial"/>
                <w:sz w:val="20"/>
                <w:szCs w:val="20"/>
              </w:rPr>
            </w:pPr>
            <w:r w:rsidRPr="00AC59F6">
              <w:rPr>
                <w:rFonts w:ascii="Arial" w:hAnsi="Arial" w:cs="Arial"/>
                <w:sz w:val="20"/>
                <w:szCs w:val="20"/>
              </w:rPr>
              <w:t>5</w:t>
            </w:r>
          </w:p>
        </w:tc>
        <w:tc>
          <w:tcPr>
            <w:tcW w:w="510" w:type="dxa"/>
            <w:tcBorders>
              <w:top w:val="nil"/>
              <w:left w:val="single" w:sz="12" w:space="0" w:color="auto"/>
              <w:bottom w:val="nil"/>
              <w:right w:val="single" w:sz="12" w:space="0" w:color="auto"/>
            </w:tcBorders>
            <w:vAlign w:val="center"/>
          </w:tcPr>
          <w:p w:rsidR="00C26425" w:rsidRPr="00AC59F6" w:rsidRDefault="000E6223"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80768" behindDoc="0" locked="0" layoutInCell="1" allowOverlap="1" wp14:anchorId="61535526" wp14:editId="54F68418">
                      <wp:simplePos x="0" y="0"/>
                      <wp:positionH relativeFrom="column">
                        <wp:posOffset>-50800</wp:posOffset>
                      </wp:positionH>
                      <wp:positionV relativeFrom="paragraph">
                        <wp:posOffset>36195</wp:posOffset>
                      </wp:positionV>
                      <wp:extent cx="361950" cy="104775"/>
                      <wp:effectExtent l="0" t="19050" r="38100" b="47625"/>
                      <wp:wrapNone/>
                      <wp:docPr id="22" name="Right Arrow 22"/>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B93183E" id="Right Arrow 22" o:spid="_x0000_s1026" type="#_x0000_t13" style="position:absolute;margin-left:-4pt;margin-top:2.85pt;width:28.5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2qg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" adj="18474" fillcolor="#0d0d0d [3069]" strokecolor="#0d0d0d [3069]" strokeweight="1pt"/>
                  </w:pict>
                </mc:Fallback>
              </mc:AlternateContent>
            </w:r>
          </w:p>
        </w:tc>
        <w:tc>
          <w:tcPr>
            <w:tcW w:w="2835" w:type="dxa"/>
            <w:tcBorders>
              <w:top w:val="single" w:sz="12" w:space="0" w:color="auto"/>
              <w:left w:val="single" w:sz="12" w:space="0" w:color="auto"/>
              <w:bottom w:val="single" w:sz="12" w:space="0" w:color="auto"/>
              <w:right w:val="single" w:sz="12" w:space="0" w:color="auto"/>
            </w:tcBorders>
            <w:shd w:val="clear" w:color="auto" w:fill="FFDD71"/>
            <w:vAlign w:val="center"/>
          </w:tcPr>
          <w:p w:rsidR="00C26425" w:rsidRPr="00AC59F6" w:rsidRDefault="00C26425" w:rsidP="00DA7206">
            <w:pPr>
              <w:rPr>
                <w:rFonts w:ascii="Arial" w:hAnsi="Arial" w:cs="Arial"/>
                <w:sz w:val="20"/>
                <w:szCs w:val="20"/>
              </w:rPr>
            </w:pPr>
            <w:r w:rsidRPr="00AC59F6">
              <w:rPr>
                <w:rFonts w:ascii="Arial" w:hAnsi="Arial" w:cs="Arial"/>
                <w:sz w:val="20"/>
                <w:szCs w:val="20"/>
              </w:rPr>
              <w:t>Candidate</w:t>
            </w:r>
          </w:p>
          <w:p w:rsidR="00C26425" w:rsidRPr="00AC59F6" w:rsidRDefault="00C26425" w:rsidP="00DA7206">
            <w:pPr>
              <w:rPr>
                <w:rFonts w:ascii="Arial" w:hAnsi="Arial" w:cs="Arial"/>
                <w:b/>
                <w:sz w:val="20"/>
                <w:szCs w:val="20"/>
              </w:rPr>
            </w:pPr>
            <w:r w:rsidRPr="00AC59F6">
              <w:rPr>
                <w:rFonts w:ascii="Arial" w:hAnsi="Arial" w:cs="Arial"/>
                <w:b/>
                <w:sz w:val="20"/>
                <w:szCs w:val="20"/>
              </w:rPr>
              <w:t>ARCHITECTURAL DRAUGHTSPERSON</w:t>
            </w:r>
          </w:p>
          <w:p w:rsidR="00C26425" w:rsidRPr="00AC59F6" w:rsidRDefault="00C26425" w:rsidP="00DA7206">
            <w:pPr>
              <w:rPr>
                <w:rFonts w:ascii="Arial" w:hAnsi="Arial" w:cs="Arial"/>
                <w:sz w:val="20"/>
                <w:szCs w:val="20"/>
              </w:rPr>
            </w:pPr>
            <w:r w:rsidRPr="00AC59F6">
              <w:rPr>
                <w:rFonts w:ascii="Arial" w:hAnsi="Arial" w:cs="Arial"/>
                <w:sz w:val="20"/>
                <w:szCs w:val="20"/>
              </w:rPr>
              <w:t>C</w:t>
            </w:r>
            <w:r>
              <w:rPr>
                <w:rFonts w:ascii="Arial" w:hAnsi="Arial" w:cs="Arial"/>
                <w:sz w:val="20"/>
                <w:szCs w:val="20"/>
              </w:rPr>
              <w:t>.</w:t>
            </w:r>
            <w:r w:rsidRPr="00AC59F6">
              <w:rPr>
                <w:rFonts w:ascii="Arial" w:hAnsi="Arial" w:cs="Arial"/>
                <w:sz w:val="20"/>
                <w:szCs w:val="20"/>
              </w:rPr>
              <w:t>Arch</w:t>
            </w:r>
            <w:r>
              <w:rPr>
                <w:rFonts w:ascii="Arial" w:hAnsi="Arial" w:cs="Arial"/>
                <w:sz w:val="20"/>
                <w:szCs w:val="20"/>
              </w:rPr>
              <w:t>.</w:t>
            </w:r>
            <w:r w:rsidRPr="00AC59F6">
              <w:rPr>
                <w:rFonts w:ascii="Arial" w:hAnsi="Arial" w:cs="Arial"/>
                <w:sz w:val="20"/>
                <w:szCs w:val="20"/>
              </w:rPr>
              <w:t>Draught</w:t>
            </w:r>
          </w:p>
        </w:tc>
        <w:tc>
          <w:tcPr>
            <w:tcW w:w="510" w:type="dxa"/>
            <w:tcBorders>
              <w:top w:val="nil"/>
              <w:left w:val="single" w:sz="12" w:space="0" w:color="auto"/>
              <w:bottom w:val="nil"/>
              <w:right w:val="single" w:sz="12" w:space="0" w:color="auto"/>
            </w:tcBorders>
            <w:vAlign w:val="center"/>
          </w:tcPr>
          <w:p w:rsidR="00C26425" w:rsidRPr="00C6526F" w:rsidRDefault="000E6223" w:rsidP="000E6223">
            <w:pPr>
              <w:ind w:left="33"/>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95104" behindDoc="0" locked="0" layoutInCell="1" allowOverlap="1" wp14:anchorId="61535526" wp14:editId="54F68418">
                      <wp:simplePos x="0" y="0"/>
                      <wp:positionH relativeFrom="column">
                        <wp:posOffset>-57150</wp:posOffset>
                      </wp:positionH>
                      <wp:positionV relativeFrom="paragraph">
                        <wp:posOffset>72390</wp:posOffset>
                      </wp:positionV>
                      <wp:extent cx="361950" cy="104775"/>
                      <wp:effectExtent l="0" t="19050" r="38100" b="47625"/>
                      <wp:wrapNone/>
                      <wp:docPr id="29" name="Right Arrow 29"/>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9541CD5" id="Right Arrow 29" o:spid="_x0000_s1026" type="#_x0000_t13" style="position:absolute;margin-left:-4.5pt;margin-top:5.7pt;width:28.5pt;height: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ntqg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" adj="18474" fillcolor="#0d0d0d [3069]" strokecolor="#0d0d0d [3069]" strokeweight="1pt"/>
                  </w:pict>
                </mc:Fallback>
              </mc:AlternateContent>
            </w:r>
          </w:p>
        </w:tc>
        <w:tc>
          <w:tcPr>
            <w:tcW w:w="2824" w:type="dxa"/>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rsidR="00C26425" w:rsidRDefault="00C26425" w:rsidP="00C26425">
            <w:pPr>
              <w:pStyle w:val="ListParagraph"/>
              <w:numPr>
                <w:ilvl w:val="0"/>
                <w:numId w:val="6"/>
              </w:numPr>
              <w:spacing w:after="0" w:line="240" w:lineRule="auto"/>
              <w:ind w:left="174" w:hanging="141"/>
              <w:rPr>
                <w:rFonts w:ascii="Arial" w:hAnsi="Arial" w:cs="Arial"/>
                <w:sz w:val="20"/>
                <w:szCs w:val="20"/>
              </w:rPr>
            </w:pPr>
            <w:r w:rsidRPr="00AC59F6">
              <w:rPr>
                <w:rFonts w:ascii="Arial" w:hAnsi="Arial" w:cs="Arial"/>
                <w:sz w:val="20"/>
                <w:szCs w:val="20"/>
              </w:rPr>
              <w:t>Minimum of 36 months internship from date of registration</w:t>
            </w:r>
          </w:p>
          <w:p w:rsidR="00C26425" w:rsidRDefault="00C26425" w:rsidP="00C26425">
            <w:pPr>
              <w:pStyle w:val="ListParagraph"/>
              <w:numPr>
                <w:ilvl w:val="0"/>
                <w:numId w:val="6"/>
              </w:numPr>
              <w:spacing w:after="0" w:line="240" w:lineRule="auto"/>
              <w:ind w:left="174" w:hanging="141"/>
              <w:rPr>
                <w:rFonts w:ascii="Arial" w:hAnsi="Arial" w:cs="Arial"/>
                <w:sz w:val="20"/>
                <w:szCs w:val="20"/>
              </w:rPr>
            </w:pPr>
            <w:r>
              <w:rPr>
                <w:rFonts w:ascii="Arial" w:hAnsi="Arial" w:cs="Arial"/>
                <w:sz w:val="20"/>
                <w:szCs w:val="20"/>
              </w:rPr>
              <w:t>Submission of Monthly Training Records during period of internship</w:t>
            </w:r>
          </w:p>
          <w:p w:rsidR="00C26425" w:rsidRPr="00AC59F6" w:rsidRDefault="00C26425" w:rsidP="00C26425">
            <w:pPr>
              <w:pStyle w:val="ListParagraph"/>
              <w:numPr>
                <w:ilvl w:val="0"/>
                <w:numId w:val="6"/>
              </w:numPr>
              <w:spacing w:after="0" w:line="240" w:lineRule="auto"/>
              <w:ind w:left="174" w:hanging="141"/>
              <w:rPr>
                <w:rFonts w:ascii="Arial" w:hAnsi="Arial" w:cs="Arial"/>
                <w:sz w:val="20"/>
                <w:szCs w:val="20"/>
              </w:rPr>
            </w:pPr>
            <w:r w:rsidRPr="00AC59F6">
              <w:rPr>
                <w:rFonts w:ascii="Arial" w:hAnsi="Arial" w:cs="Arial"/>
                <w:sz w:val="20"/>
                <w:szCs w:val="20"/>
              </w:rPr>
              <w:t>PPE – Level 1 (1</w:t>
            </w:r>
            <w:r w:rsidRPr="00AC59F6">
              <w:rPr>
                <w:rFonts w:ascii="Arial" w:hAnsi="Arial" w:cs="Arial"/>
                <w:sz w:val="20"/>
                <w:szCs w:val="20"/>
                <w:vertAlign w:val="superscript"/>
              </w:rPr>
              <w:t>st</w:t>
            </w:r>
            <w:r w:rsidRPr="00AC59F6">
              <w:rPr>
                <w:rFonts w:ascii="Arial" w:hAnsi="Arial" w:cs="Arial"/>
                <w:sz w:val="20"/>
                <w:szCs w:val="20"/>
              </w:rPr>
              <w:t xml:space="preserve"> Paper)</w:t>
            </w:r>
          </w:p>
        </w:tc>
        <w:tc>
          <w:tcPr>
            <w:tcW w:w="510" w:type="dxa"/>
            <w:tcBorders>
              <w:top w:val="nil"/>
              <w:left w:val="single" w:sz="12" w:space="0" w:color="auto"/>
              <w:bottom w:val="nil"/>
              <w:right w:val="single" w:sz="12" w:space="0" w:color="auto"/>
            </w:tcBorders>
            <w:vAlign w:val="center"/>
          </w:tcPr>
          <w:p w:rsidR="00C26425" w:rsidRPr="00AC59F6" w:rsidRDefault="00A33589" w:rsidP="00A33589">
            <w:pPr>
              <w:jc w:val="cente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03296" behindDoc="0" locked="0" layoutInCell="1" allowOverlap="1" wp14:anchorId="4769C74D" wp14:editId="400FA7C5">
                      <wp:simplePos x="0" y="0"/>
                      <wp:positionH relativeFrom="column">
                        <wp:posOffset>-53340</wp:posOffset>
                      </wp:positionH>
                      <wp:positionV relativeFrom="paragraph">
                        <wp:posOffset>128905</wp:posOffset>
                      </wp:positionV>
                      <wp:extent cx="361950" cy="104775"/>
                      <wp:effectExtent l="0" t="19050" r="38100" b="47625"/>
                      <wp:wrapNone/>
                      <wp:docPr id="33" name="Right Arrow 33"/>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881D60D" id="Right Arrow 33" o:spid="_x0000_s1026" type="#_x0000_t13" style="position:absolute;margin-left:-4.2pt;margin-top:10.15pt;width:28.5pt;height:8.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" adj="18474" fillcolor="#0d0d0d [3069]" strokecolor="#0d0d0d [3069]" strokeweight="1pt"/>
                  </w:pict>
                </mc:Fallback>
              </mc:AlternateContent>
            </w:r>
          </w:p>
        </w:tc>
        <w:tc>
          <w:tcPr>
            <w:tcW w:w="2835" w:type="dxa"/>
            <w:tcBorders>
              <w:top w:val="single" w:sz="12" w:space="0" w:color="auto"/>
              <w:left w:val="single" w:sz="12" w:space="0" w:color="auto"/>
              <w:bottom w:val="single" w:sz="12" w:space="0" w:color="auto"/>
              <w:right w:val="single" w:sz="12" w:space="0" w:color="auto"/>
            </w:tcBorders>
            <w:shd w:val="clear" w:color="auto" w:fill="FFDD71"/>
            <w:vAlign w:val="center"/>
          </w:tcPr>
          <w:p w:rsidR="00C26425" w:rsidRPr="00AC59F6" w:rsidRDefault="00C26425" w:rsidP="00DA7206">
            <w:pPr>
              <w:rPr>
                <w:rFonts w:ascii="Arial" w:hAnsi="Arial" w:cs="Arial"/>
                <w:sz w:val="20"/>
                <w:szCs w:val="20"/>
              </w:rPr>
            </w:pPr>
            <w:r w:rsidRPr="00AC59F6">
              <w:rPr>
                <w:rFonts w:ascii="Arial" w:hAnsi="Arial" w:cs="Arial"/>
                <w:sz w:val="20"/>
                <w:szCs w:val="20"/>
              </w:rPr>
              <w:t>Professional</w:t>
            </w:r>
          </w:p>
          <w:p w:rsidR="00C26425" w:rsidRPr="00C6526F" w:rsidRDefault="00C26425" w:rsidP="00DA7206">
            <w:pPr>
              <w:rPr>
                <w:rFonts w:ascii="Arial" w:hAnsi="Arial" w:cs="Arial"/>
                <w:b/>
                <w:sz w:val="20"/>
                <w:szCs w:val="20"/>
              </w:rPr>
            </w:pPr>
            <w:r w:rsidRPr="00C6526F">
              <w:rPr>
                <w:rFonts w:ascii="Arial" w:hAnsi="Arial" w:cs="Arial"/>
                <w:b/>
                <w:sz w:val="20"/>
                <w:szCs w:val="20"/>
              </w:rPr>
              <w:t>ARCHITECTURAL</w:t>
            </w:r>
          </w:p>
          <w:p w:rsidR="00C26425" w:rsidRPr="00C6526F" w:rsidRDefault="00C26425" w:rsidP="00DA7206">
            <w:pPr>
              <w:rPr>
                <w:rFonts w:ascii="Arial" w:hAnsi="Arial" w:cs="Arial"/>
                <w:b/>
                <w:sz w:val="20"/>
                <w:szCs w:val="20"/>
              </w:rPr>
            </w:pPr>
            <w:r w:rsidRPr="00C6526F">
              <w:rPr>
                <w:rFonts w:ascii="Arial" w:hAnsi="Arial" w:cs="Arial"/>
                <w:b/>
                <w:sz w:val="20"/>
                <w:szCs w:val="20"/>
              </w:rPr>
              <w:t>DRAUGHTSPERSON</w:t>
            </w:r>
          </w:p>
          <w:p w:rsidR="00C26425" w:rsidRPr="00AC59F6" w:rsidRDefault="00C26425" w:rsidP="00DA7206">
            <w:pPr>
              <w:rPr>
                <w:rFonts w:ascii="Arial" w:hAnsi="Arial" w:cs="Arial"/>
                <w:sz w:val="20"/>
                <w:szCs w:val="20"/>
              </w:rPr>
            </w:pPr>
            <w:r w:rsidRPr="00AC59F6">
              <w:rPr>
                <w:rFonts w:ascii="Arial" w:hAnsi="Arial" w:cs="Arial"/>
                <w:sz w:val="20"/>
                <w:szCs w:val="20"/>
              </w:rPr>
              <w:t>P</w:t>
            </w:r>
            <w:r>
              <w:rPr>
                <w:rFonts w:ascii="Arial" w:hAnsi="Arial" w:cs="Arial"/>
                <w:sz w:val="20"/>
                <w:szCs w:val="20"/>
              </w:rPr>
              <w:t>.Arch.</w:t>
            </w:r>
            <w:r w:rsidRPr="00AC59F6">
              <w:rPr>
                <w:rFonts w:ascii="Arial" w:hAnsi="Arial" w:cs="Arial"/>
                <w:sz w:val="20"/>
                <w:szCs w:val="20"/>
              </w:rPr>
              <w:t>Draught</w:t>
            </w:r>
          </w:p>
        </w:tc>
      </w:tr>
      <w:tr w:rsidR="00D924DE" w:rsidTr="000E6223">
        <w:trPr>
          <w:trHeight w:val="221"/>
        </w:trPr>
        <w:tc>
          <w:tcPr>
            <w:tcW w:w="2830" w:type="dxa"/>
            <w:tcBorders>
              <w:top w:val="single" w:sz="12" w:space="0" w:color="auto"/>
              <w:left w:val="nil"/>
              <w:bottom w:val="single" w:sz="12" w:space="0" w:color="auto"/>
              <w:right w:val="nil"/>
            </w:tcBorders>
            <w:vAlign w:val="center"/>
          </w:tcPr>
          <w:p w:rsidR="00C26425" w:rsidRPr="00AC59F6" w:rsidRDefault="00C26425" w:rsidP="00D924DE">
            <w:pP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D924DE">
            <w:pPr>
              <w:rPr>
                <w:rFonts w:ascii="Arial" w:hAnsi="Arial" w:cs="Arial"/>
                <w:sz w:val="20"/>
                <w:szCs w:val="20"/>
              </w:rPr>
            </w:pPr>
          </w:p>
        </w:tc>
        <w:tc>
          <w:tcPr>
            <w:tcW w:w="907" w:type="dxa"/>
            <w:tcBorders>
              <w:top w:val="single" w:sz="12" w:space="0" w:color="auto"/>
              <w:left w:val="nil"/>
              <w:bottom w:val="single" w:sz="12" w:space="0" w:color="auto"/>
              <w:right w:val="nil"/>
            </w:tcBorders>
            <w:vAlign w:val="center"/>
          </w:tcPr>
          <w:p w:rsidR="00C26425" w:rsidRPr="00AC59F6" w:rsidRDefault="00C26425" w:rsidP="00D924DE">
            <w:pP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0E6223">
            <w:pPr>
              <w:rPr>
                <w:rFonts w:ascii="Arial" w:hAnsi="Arial" w:cs="Arial"/>
                <w:sz w:val="20"/>
                <w:szCs w:val="20"/>
              </w:rPr>
            </w:pPr>
          </w:p>
        </w:tc>
        <w:tc>
          <w:tcPr>
            <w:tcW w:w="2835" w:type="dxa"/>
            <w:tcBorders>
              <w:top w:val="single" w:sz="12" w:space="0" w:color="auto"/>
              <w:left w:val="nil"/>
              <w:bottom w:val="single" w:sz="12" w:space="0" w:color="auto"/>
              <w:right w:val="nil"/>
            </w:tcBorders>
            <w:vAlign w:val="center"/>
          </w:tcPr>
          <w:p w:rsidR="00C26425" w:rsidRPr="00AC59F6" w:rsidRDefault="00C26425" w:rsidP="00D924DE">
            <w:pP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0E6223">
            <w:pPr>
              <w:ind w:left="33"/>
              <w:rPr>
                <w:rFonts w:ascii="Arial" w:hAnsi="Arial" w:cs="Arial"/>
                <w:sz w:val="20"/>
                <w:szCs w:val="20"/>
              </w:rPr>
            </w:pPr>
          </w:p>
        </w:tc>
        <w:tc>
          <w:tcPr>
            <w:tcW w:w="2824" w:type="dxa"/>
            <w:tcBorders>
              <w:top w:val="single" w:sz="12" w:space="0" w:color="auto"/>
              <w:left w:val="nil"/>
              <w:bottom w:val="single" w:sz="12" w:space="0" w:color="auto"/>
              <w:right w:val="nil"/>
            </w:tcBorders>
            <w:vAlign w:val="center"/>
          </w:tcPr>
          <w:p w:rsidR="00C26425" w:rsidRPr="00AC59F6" w:rsidRDefault="00C26425" w:rsidP="00D924DE">
            <w:pPr>
              <w:pStyle w:val="ListParagraph"/>
              <w:spacing w:after="0" w:line="240" w:lineRule="auto"/>
              <w:ind w:left="176"/>
              <w:contextualSpacing w:val="0"/>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D924DE">
            <w:pPr>
              <w:rPr>
                <w:rFonts w:ascii="Arial" w:hAnsi="Arial" w:cs="Arial"/>
                <w:sz w:val="20"/>
                <w:szCs w:val="20"/>
              </w:rPr>
            </w:pPr>
          </w:p>
        </w:tc>
        <w:tc>
          <w:tcPr>
            <w:tcW w:w="2835" w:type="dxa"/>
            <w:tcBorders>
              <w:top w:val="single" w:sz="12" w:space="0" w:color="auto"/>
              <w:left w:val="nil"/>
              <w:bottom w:val="single" w:sz="12" w:space="0" w:color="auto"/>
            </w:tcBorders>
            <w:vAlign w:val="center"/>
          </w:tcPr>
          <w:p w:rsidR="00C26425" w:rsidRPr="00AC59F6" w:rsidRDefault="00C26425" w:rsidP="00D924DE">
            <w:pPr>
              <w:rPr>
                <w:rFonts w:ascii="Arial" w:hAnsi="Arial" w:cs="Arial"/>
                <w:sz w:val="20"/>
                <w:szCs w:val="20"/>
              </w:rPr>
            </w:pPr>
          </w:p>
        </w:tc>
      </w:tr>
      <w:tr w:rsidR="00A33589" w:rsidTr="00A33589">
        <w:trPr>
          <w:trHeight w:val="540"/>
        </w:trPr>
        <w:tc>
          <w:tcPr>
            <w:tcW w:w="2830" w:type="dxa"/>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rsidR="00A33589" w:rsidRPr="00AC59F6" w:rsidRDefault="00A33589" w:rsidP="00D924DE">
            <w:pPr>
              <w:rPr>
                <w:rFonts w:ascii="Arial" w:hAnsi="Arial" w:cs="Arial"/>
                <w:sz w:val="20"/>
                <w:szCs w:val="20"/>
              </w:rPr>
            </w:pPr>
            <w:r w:rsidRPr="00AC59F6">
              <w:rPr>
                <w:rFonts w:ascii="Arial" w:hAnsi="Arial" w:cs="Arial"/>
                <w:sz w:val="20"/>
                <w:szCs w:val="20"/>
              </w:rPr>
              <w:t>National Diploma (3 yrs full time) or</w:t>
            </w:r>
          </w:p>
          <w:p w:rsidR="00A33589" w:rsidRPr="00AC59F6" w:rsidRDefault="00A33589" w:rsidP="00D924DE">
            <w:pPr>
              <w:rPr>
                <w:rFonts w:ascii="Arial" w:hAnsi="Arial" w:cs="Arial"/>
                <w:sz w:val="20"/>
                <w:szCs w:val="20"/>
              </w:rPr>
            </w:pPr>
            <w:r w:rsidRPr="00AC59F6">
              <w:rPr>
                <w:rFonts w:ascii="Arial" w:hAnsi="Arial" w:cs="Arial"/>
                <w:sz w:val="20"/>
                <w:szCs w:val="20"/>
              </w:rPr>
              <w:t>Non-accredited B</w:t>
            </w:r>
            <w:r>
              <w:rPr>
                <w:rFonts w:ascii="Arial" w:hAnsi="Arial" w:cs="Arial"/>
                <w:sz w:val="20"/>
                <w:szCs w:val="20"/>
              </w:rPr>
              <w:t>.</w:t>
            </w:r>
            <w:r w:rsidRPr="00AC59F6">
              <w:rPr>
                <w:rFonts w:ascii="Arial" w:hAnsi="Arial" w:cs="Arial"/>
                <w:sz w:val="20"/>
                <w:szCs w:val="20"/>
              </w:rPr>
              <w:t xml:space="preserve">Tech </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jc w:val="cente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05344" behindDoc="0" locked="0" layoutInCell="1" allowOverlap="1" wp14:anchorId="779A28C7" wp14:editId="701B589F">
                      <wp:simplePos x="0" y="0"/>
                      <wp:positionH relativeFrom="column">
                        <wp:posOffset>-66675</wp:posOffset>
                      </wp:positionH>
                      <wp:positionV relativeFrom="paragraph">
                        <wp:posOffset>137795</wp:posOffset>
                      </wp:positionV>
                      <wp:extent cx="361950" cy="104775"/>
                      <wp:effectExtent l="0" t="19050" r="38100" b="47625"/>
                      <wp:wrapNone/>
                      <wp:docPr id="18" name="Right Arrow 18"/>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60F9F51" id="Right Arrow 18" o:spid="_x0000_s1026" type="#_x0000_t13" style="position:absolute;margin-left:-5.25pt;margin-top:10.85pt;width:28.5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9ysqQ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" adj="18474" fillcolor="#0d0d0d [3069]" strokecolor="#0d0d0d [3069]" strokeweight="1pt"/>
                  </w:pict>
                </mc:Fallback>
              </mc:AlternateContent>
            </w:r>
          </w:p>
        </w:tc>
        <w:tc>
          <w:tcPr>
            <w:tcW w:w="907" w:type="dxa"/>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tcPr>
          <w:p w:rsidR="00A33589" w:rsidRPr="00AC59F6" w:rsidRDefault="00A33589" w:rsidP="00D924DE">
            <w:pPr>
              <w:jc w:val="center"/>
              <w:rPr>
                <w:rFonts w:ascii="Arial" w:hAnsi="Arial" w:cs="Arial"/>
                <w:sz w:val="20"/>
                <w:szCs w:val="20"/>
              </w:rPr>
            </w:pPr>
            <w:r w:rsidRPr="00AC59F6">
              <w:rPr>
                <w:rFonts w:ascii="Arial" w:hAnsi="Arial" w:cs="Arial"/>
                <w:sz w:val="20"/>
                <w:szCs w:val="20"/>
              </w:rPr>
              <w:t>6</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06368" behindDoc="0" locked="0" layoutInCell="1" allowOverlap="1" wp14:anchorId="6423AF31" wp14:editId="4804C623">
                      <wp:simplePos x="0" y="0"/>
                      <wp:positionH relativeFrom="column">
                        <wp:posOffset>-46355</wp:posOffset>
                      </wp:positionH>
                      <wp:positionV relativeFrom="paragraph">
                        <wp:posOffset>125730</wp:posOffset>
                      </wp:positionV>
                      <wp:extent cx="361950" cy="104775"/>
                      <wp:effectExtent l="0" t="19050" r="38100" b="47625"/>
                      <wp:wrapNone/>
                      <wp:docPr id="25" name="Right Arrow 25"/>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D418C58" id="Right Arrow 25" o:spid="_x0000_s1026" type="#_x0000_t13" style="position:absolute;margin-left:-3.65pt;margin-top:9.9pt;width:28.5pt;height: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" adj="18474" fillcolor="#0d0d0d [3069]" strokecolor="#0d0d0d [3069]" strokeweight="1pt"/>
                  </w:pict>
                </mc:Fallback>
              </mc:AlternateContent>
            </w:r>
          </w:p>
        </w:tc>
        <w:tc>
          <w:tcPr>
            <w:tcW w:w="2835" w:type="dxa"/>
            <w:vMerge w:val="restart"/>
            <w:tcBorders>
              <w:top w:val="single" w:sz="12" w:space="0" w:color="auto"/>
              <w:left w:val="single" w:sz="12" w:space="0" w:color="auto"/>
              <w:bottom w:val="single" w:sz="12" w:space="0" w:color="auto"/>
              <w:right w:val="single" w:sz="12" w:space="0" w:color="auto"/>
            </w:tcBorders>
            <w:shd w:val="clear" w:color="auto" w:fill="66FF33"/>
            <w:vAlign w:val="center"/>
          </w:tcPr>
          <w:p w:rsidR="00A33589" w:rsidRPr="00AC59F6" w:rsidRDefault="00A33589" w:rsidP="00D924DE">
            <w:pPr>
              <w:rPr>
                <w:rFonts w:ascii="Arial" w:hAnsi="Arial" w:cs="Arial"/>
                <w:sz w:val="20"/>
                <w:szCs w:val="20"/>
              </w:rPr>
            </w:pPr>
            <w:r w:rsidRPr="00AC59F6">
              <w:rPr>
                <w:rFonts w:ascii="Arial" w:hAnsi="Arial" w:cs="Arial"/>
                <w:sz w:val="20"/>
                <w:szCs w:val="20"/>
              </w:rPr>
              <w:t>Candidate</w:t>
            </w:r>
          </w:p>
          <w:p w:rsidR="00A33589" w:rsidRPr="00AC59F6" w:rsidRDefault="00A33589" w:rsidP="00D924DE">
            <w:pPr>
              <w:rPr>
                <w:rFonts w:ascii="Arial" w:hAnsi="Arial" w:cs="Arial"/>
                <w:b/>
                <w:sz w:val="20"/>
                <w:szCs w:val="20"/>
              </w:rPr>
            </w:pPr>
            <w:r w:rsidRPr="00AC59F6">
              <w:rPr>
                <w:rFonts w:ascii="Arial" w:hAnsi="Arial" w:cs="Arial"/>
                <w:b/>
                <w:sz w:val="20"/>
                <w:szCs w:val="20"/>
              </w:rPr>
              <w:t>ARCHITECTURAL TECHNOLOGIST</w:t>
            </w:r>
          </w:p>
          <w:p w:rsidR="00A33589" w:rsidRPr="00AC59F6" w:rsidRDefault="00A33589" w:rsidP="00D924DE">
            <w:pPr>
              <w:rPr>
                <w:rFonts w:ascii="Arial" w:hAnsi="Arial" w:cs="Arial"/>
                <w:sz w:val="20"/>
                <w:szCs w:val="20"/>
              </w:rPr>
            </w:pPr>
            <w:r>
              <w:rPr>
                <w:rFonts w:ascii="Arial" w:hAnsi="Arial" w:cs="Arial"/>
                <w:sz w:val="20"/>
                <w:szCs w:val="20"/>
              </w:rPr>
              <w:t>C.Arch.</w:t>
            </w:r>
            <w:r w:rsidRPr="00AC59F6">
              <w:rPr>
                <w:rFonts w:ascii="Arial" w:hAnsi="Arial" w:cs="Arial"/>
                <w:sz w:val="20"/>
                <w:szCs w:val="20"/>
              </w:rPr>
              <w:t>T</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ind w:left="33"/>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07392" behindDoc="0" locked="0" layoutInCell="1" allowOverlap="1" wp14:anchorId="7A3216A9" wp14:editId="6E9C4B73">
                      <wp:simplePos x="0" y="0"/>
                      <wp:positionH relativeFrom="column">
                        <wp:posOffset>-57150</wp:posOffset>
                      </wp:positionH>
                      <wp:positionV relativeFrom="paragraph">
                        <wp:posOffset>156845</wp:posOffset>
                      </wp:positionV>
                      <wp:extent cx="361950" cy="104775"/>
                      <wp:effectExtent l="0" t="19050" r="38100" b="47625"/>
                      <wp:wrapNone/>
                      <wp:docPr id="30" name="Right Arrow 30"/>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26DEB3B" id="Right Arrow 30" o:spid="_x0000_s1026" type="#_x0000_t13" style="position:absolute;margin-left:-4.5pt;margin-top:12.35pt;width:28.5pt;height: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" adj="18474" fillcolor="#0d0d0d [3069]" strokecolor="#0d0d0d [3069]" strokeweight="1pt"/>
                  </w:pict>
                </mc:Fallback>
              </mc:AlternateContent>
            </w:r>
          </w:p>
        </w:tc>
        <w:tc>
          <w:tcPr>
            <w:tcW w:w="2824" w:type="dxa"/>
            <w:vMerge w:val="restart"/>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rsidR="00A33589" w:rsidRDefault="00A33589" w:rsidP="00C26425">
            <w:pPr>
              <w:pStyle w:val="ListParagraph"/>
              <w:numPr>
                <w:ilvl w:val="0"/>
                <w:numId w:val="9"/>
              </w:numPr>
              <w:spacing w:after="0" w:line="240" w:lineRule="auto"/>
              <w:ind w:left="174" w:hanging="141"/>
              <w:rPr>
                <w:rFonts w:ascii="Arial" w:hAnsi="Arial" w:cs="Arial"/>
                <w:sz w:val="20"/>
                <w:szCs w:val="20"/>
              </w:rPr>
            </w:pPr>
            <w:r w:rsidRPr="00AC59F6">
              <w:rPr>
                <w:rFonts w:ascii="Arial" w:hAnsi="Arial" w:cs="Arial"/>
                <w:sz w:val="20"/>
                <w:szCs w:val="20"/>
              </w:rPr>
              <w:t>Minimum of 24 months internship from date of registration</w:t>
            </w:r>
          </w:p>
          <w:p w:rsidR="00A33589" w:rsidRDefault="00A33589" w:rsidP="00C26425">
            <w:pPr>
              <w:pStyle w:val="ListParagraph"/>
              <w:numPr>
                <w:ilvl w:val="0"/>
                <w:numId w:val="9"/>
              </w:numPr>
              <w:spacing w:after="0" w:line="240" w:lineRule="auto"/>
              <w:ind w:left="174" w:hanging="141"/>
              <w:rPr>
                <w:rFonts w:ascii="Arial" w:hAnsi="Arial" w:cs="Arial"/>
                <w:sz w:val="20"/>
                <w:szCs w:val="20"/>
              </w:rPr>
            </w:pPr>
            <w:r>
              <w:rPr>
                <w:rFonts w:ascii="Arial" w:hAnsi="Arial" w:cs="Arial"/>
                <w:sz w:val="20"/>
                <w:szCs w:val="20"/>
              </w:rPr>
              <w:t>Submission of Monthly Training Records during period of internship</w:t>
            </w:r>
          </w:p>
          <w:p w:rsidR="00A33589" w:rsidRPr="00AC59F6" w:rsidRDefault="00A33589" w:rsidP="00C26425">
            <w:pPr>
              <w:pStyle w:val="ListParagraph"/>
              <w:numPr>
                <w:ilvl w:val="0"/>
                <w:numId w:val="9"/>
              </w:numPr>
              <w:spacing w:after="0" w:line="240" w:lineRule="auto"/>
              <w:ind w:left="174" w:hanging="141"/>
              <w:rPr>
                <w:rFonts w:ascii="Arial" w:hAnsi="Arial" w:cs="Arial"/>
                <w:sz w:val="20"/>
                <w:szCs w:val="20"/>
              </w:rPr>
            </w:pPr>
            <w:r w:rsidRPr="00AC59F6">
              <w:rPr>
                <w:rFonts w:ascii="Arial" w:hAnsi="Arial" w:cs="Arial"/>
                <w:sz w:val="20"/>
                <w:szCs w:val="20"/>
              </w:rPr>
              <w:t>PPE – level 2 (1</w:t>
            </w:r>
            <w:r w:rsidRPr="00AC59F6">
              <w:rPr>
                <w:rFonts w:ascii="Arial" w:hAnsi="Arial" w:cs="Arial"/>
                <w:sz w:val="20"/>
                <w:szCs w:val="20"/>
                <w:vertAlign w:val="superscript"/>
              </w:rPr>
              <w:t>st</w:t>
            </w:r>
            <w:r w:rsidRPr="00AC59F6">
              <w:rPr>
                <w:rFonts w:ascii="Arial" w:hAnsi="Arial" w:cs="Arial"/>
                <w:sz w:val="20"/>
                <w:szCs w:val="20"/>
              </w:rPr>
              <w:t xml:space="preserve"> and 2</w:t>
            </w:r>
            <w:r w:rsidRPr="00AC59F6">
              <w:rPr>
                <w:rFonts w:ascii="Arial" w:hAnsi="Arial" w:cs="Arial"/>
                <w:sz w:val="20"/>
                <w:szCs w:val="20"/>
                <w:vertAlign w:val="superscript"/>
              </w:rPr>
              <w:t>nd</w:t>
            </w:r>
            <w:r w:rsidRPr="00AC59F6">
              <w:rPr>
                <w:rFonts w:ascii="Arial" w:hAnsi="Arial" w:cs="Arial"/>
                <w:sz w:val="20"/>
                <w:szCs w:val="20"/>
              </w:rPr>
              <w:t xml:space="preserve"> Papers)</w:t>
            </w:r>
          </w:p>
        </w:tc>
        <w:tc>
          <w:tcPr>
            <w:tcW w:w="510" w:type="dxa"/>
            <w:vMerge w:val="restart"/>
            <w:tcBorders>
              <w:top w:val="nil"/>
              <w:left w:val="single" w:sz="12" w:space="0" w:color="auto"/>
              <w:right w:val="single" w:sz="12" w:space="0" w:color="auto"/>
            </w:tcBorders>
            <w:vAlign w:val="center"/>
          </w:tcPr>
          <w:p w:rsidR="00A33589" w:rsidRPr="00AC59F6" w:rsidRDefault="00A33589" w:rsidP="00A33589">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09440" behindDoc="0" locked="0" layoutInCell="1" allowOverlap="1" wp14:anchorId="4769C74D" wp14:editId="400FA7C5">
                      <wp:simplePos x="0" y="0"/>
                      <wp:positionH relativeFrom="column">
                        <wp:posOffset>-53340</wp:posOffset>
                      </wp:positionH>
                      <wp:positionV relativeFrom="paragraph">
                        <wp:posOffset>88265</wp:posOffset>
                      </wp:positionV>
                      <wp:extent cx="361950" cy="104775"/>
                      <wp:effectExtent l="0" t="19050" r="38100" b="47625"/>
                      <wp:wrapNone/>
                      <wp:docPr id="34" name="Right Arrow 34"/>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19A620F" id="Right Arrow 34" o:spid="_x0000_s1026" type="#_x0000_t13" style="position:absolute;margin-left:-4.2pt;margin-top:6.95pt;width:28.5pt;height:8.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" adj="18474" fillcolor="#0d0d0d [3069]" strokecolor="#0d0d0d [3069]" strokeweight="1pt"/>
                  </w:pict>
                </mc:Fallback>
              </mc:AlternateContent>
            </w:r>
          </w:p>
        </w:tc>
        <w:tc>
          <w:tcPr>
            <w:tcW w:w="2835" w:type="dxa"/>
            <w:vMerge w:val="restart"/>
            <w:tcBorders>
              <w:top w:val="single" w:sz="12" w:space="0" w:color="auto"/>
              <w:left w:val="single" w:sz="12" w:space="0" w:color="auto"/>
              <w:bottom w:val="single" w:sz="12" w:space="0" w:color="auto"/>
              <w:right w:val="single" w:sz="12" w:space="0" w:color="auto"/>
            </w:tcBorders>
            <w:shd w:val="clear" w:color="auto" w:fill="66FF33"/>
            <w:vAlign w:val="center"/>
          </w:tcPr>
          <w:p w:rsidR="00A33589" w:rsidRDefault="00A33589" w:rsidP="00DA7206">
            <w:pPr>
              <w:rPr>
                <w:rFonts w:ascii="Arial" w:hAnsi="Arial" w:cs="Arial"/>
                <w:sz w:val="20"/>
                <w:szCs w:val="20"/>
              </w:rPr>
            </w:pPr>
            <w:r w:rsidRPr="00AC59F6">
              <w:rPr>
                <w:rFonts w:ascii="Arial" w:hAnsi="Arial" w:cs="Arial"/>
                <w:sz w:val="20"/>
                <w:szCs w:val="20"/>
              </w:rPr>
              <w:t xml:space="preserve">Professional </w:t>
            </w:r>
          </w:p>
          <w:p w:rsidR="00A33589" w:rsidRPr="00AC59F6" w:rsidRDefault="00A33589" w:rsidP="00DA7206">
            <w:pPr>
              <w:rPr>
                <w:rFonts w:ascii="Arial" w:hAnsi="Arial" w:cs="Arial"/>
                <w:b/>
                <w:caps/>
                <w:sz w:val="20"/>
                <w:szCs w:val="20"/>
              </w:rPr>
            </w:pPr>
            <w:r w:rsidRPr="00AC59F6">
              <w:rPr>
                <w:rFonts w:ascii="Arial" w:hAnsi="Arial" w:cs="Arial"/>
                <w:b/>
                <w:caps/>
                <w:sz w:val="20"/>
                <w:szCs w:val="20"/>
              </w:rPr>
              <w:t>Architectural Technologist</w:t>
            </w:r>
          </w:p>
          <w:p w:rsidR="00A33589" w:rsidRPr="00AC59F6" w:rsidRDefault="00A33589" w:rsidP="00DA7206">
            <w:pPr>
              <w:rPr>
                <w:rFonts w:ascii="Arial" w:hAnsi="Arial" w:cs="Arial"/>
                <w:sz w:val="20"/>
                <w:szCs w:val="20"/>
              </w:rPr>
            </w:pPr>
            <w:r w:rsidRPr="00AC59F6">
              <w:rPr>
                <w:rFonts w:ascii="Arial" w:hAnsi="Arial" w:cs="Arial"/>
                <w:sz w:val="20"/>
                <w:szCs w:val="20"/>
              </w:rPr>
              <w:t>P</w:t>
            </w:r>
            <w:r>
              <w:rPr>
                <w:rFonts w:ascii="Arial" w:hAnsi="Arial" w:cs="Arial"/>
                <w:sz w:val="20"/>
                <w:szCs w:val="20"/>
              </w:rPr>
              <w:t>.</w:t>
            </w:r>
            <w:r w:rsidRPr="00AC59F6">
              <w:rPr>
                <w:rFonts w:ascii="Arial" w:hAnsi="Arial" w:cs="Arial"/>
                <w:sz w:val="20"/>
                <w:szCs w:val="20"/>
              </w:rPr>
              <w:t>Arch</w:t>
            </w:r>
            <w:r>
              <w:rPr>
                <w:rFonts w:ascii="Arial" w:hAnsi="Arial" w:cs="Arial"/>
                <w:sz w:val="20"/>
                <w:szCs w:val="20"/>
              </w:rPr>
              <w:t>.</w:t>
            </w:r>
            <w:r w:rsidRPr="00AC59F6">
              <w:rPr>
                <w:rFonts w:ascii="Arial" w:hAnsi="Arial" w:cs="Arial"/>
                <w:sz w:val="20"/>
                <w:szCs w:val="20"/>
              </w:rPr>
              <w:t>T</w:t>
            </w:r>
          </w:p>
        </w:tc>
      </w:tr>
      <w:tr w:rsidR="00A33589" w:rsidTr="00DA7206">
        <w:trPr>
          <w:trHeight w:val="540"/>
        </w:trPr>
        <w:tc>
          <w:tcPr>
            <w:tcW w:w="2830" w:type="dxa"/>
            <w:tcBorders>
              <w:left w:val="single" w:sz="12" w:space="0" w:color="auto"/>
              <w:bottom w:val="single" w:sz="12" w:space="0" w:color="auto"/>
              <w:right w:val="single" w:sz="12" w:space="0" w:color="auto"/>
            </w:tcBorders>
            <w:shd w:val="clear" w:color="auto" w:fill="E2EFD9" w:themeFill="accent6" w:themeFillTint="33"/>
            <w:vAlign w:val="center"/>
          </w:tcPr>
          <w:p w:rsidR="00A33589" w:rsidRPr="00AC59F6" w:rsidRDefault="00A33589" w:rsidP="00D924DE">
            <w:pPr>
              <w:rPr>
                <w:rFonts w:ascii="Arial" w:hAnsi="Arial" w:cs="Arial"/>
                <w:sz w:val="20"/>
                <w:szCs w:val="20"/>
              </w:rPr>
            </w:pPr>
            <w:r w:rsidRPr="00AC59F6">
              <w:rPr>
                <w:rFonts w:ascii="Arial" w:hAnsi="Arial" w:cs="Arial"/>
                <w:sz w:val="20"/>
                <w:szCs w:val="20"/>
              </w:rPr>
              <w:t>BAS</w:t>
            </w:r>
          </w:p>
        </w:tc>
        <w:tc>
          <w:tcPr>
            <w:tcW w:w="510" w:type="dxa"/>
            <w:vMerge/>
            <w:tcBorders>
              <w:left w:val="single" w:sz="12" w:space="0" w:color="auto"/>
              <w:bottom w:val="nil"/>
              <w:right w:val="single" w:sz="12" w:space="0" w:color="auto"/>
            </w:tcBorders>
          </w:tcPr>
          <w:p w:rsidR="00A33589" w:rsidRPr="00AC59F6" w:rsidRDefault="00A33589" w:rsidP="00D924DE">
            <w:pPr>
              <w:jc w:val="center"/>
              <w:rPr>
                <w:rFonts w:ascii="Arial" w:hAnsi="Arial" w:cs="Arial"/>
                <w:sz w:val="20"/>
                <w:szCs w:val="20"/>
              </w:rPr>
            </w:pPr>
          </w:p>
        </w:tc>
        <w:tc>
          <w:tcPr>
            <w:tcW w:w="907" w:type="dxa"/>
            <w:tcBorders>
              <w:left w:val="single" w:sz="12" w:space="0" w:color="auto"/>
              <w:bottom w:val="single" w:sz="12" w:space="0" w:color="auto"/>
              <w:right w:val="single" w:sz="12" w:space="0" w:color="auto"/>
            </w:tcBorders>
            <w:shd w:val="clear" w:color="auto" w:fill="FFF2CC" w:themeFill="accent4" w:themeFillTint="33"/>
            <w:vAlign w:val="center"/>
          </w:tcPr>
          <w:p w:rsidR="00A33589" w:rsidRPr="00AC59F6" w:rsidRDefault="00A33589" w:rsidP="00D924DE">
            <w:pPr>
              <w:jc w:val="center"/>
              <w:rPr>
                <w:rFonts w:ascii="Arial" w:hAnsi="Arial" w:cs="Arial"/>
                <w:sz w:val="20"/>
                <w:szCs w:val="20"/>
              </w:rPr>
            </w:pPr>
            <w:r w:rsidRPr="00AC59F6">
              <w:rPr>
                <w:rFonts w:ascii="Arial" w:hAnsi="Arial" w:cs="Arial"/>
                <w:sz w:val="20"/>
                <w:szCs w:val="20"/>
              </w:rPr>
              <w:t>7</w:t>
            </w:r>
          </w:p>
        </w:tc>
        <w:tc>
          <w:tcPr>
            <w:tcW w:w="510" w:type="dxa"/>
            <w:vMerge/>
            <w:tcBorders>
              <w:left w:val="single" w:sz="12" w:space="0" w:color="auto"/>
              <w:bottom w:val="nil"/>
              <w:right w:val="single" w:sz="12" w:space="0" w:color="auto"/>
            </w:tcBorders>
            <w:vAlign w:val="center"/>
          </w:tcPr>
          <w:p w:rsidR="00A33589" w:rsidRPr="00AC59F6" w:rsidRDefault="00A33589" w:rsidP="000E6223">
            <w:pPr>
              <w:rPr>
                <w:rFonts w:ascii="Arial" w:hAnsi="Arial" w:cs="Arial"/>
                <w:sz w:val="20"/>
                <w:szCs w:val="20"/>
              </w:rPr>
            </w:pPr>
          </w:p>
        </w:tc>
        <w:tc>
          <w:tcPr>
            <w:tcW w:w="2835" w:type="dxa"/>
            <w:vMerge/>
            <w:tcBorders>
              <w:left w:val="single" w:sz="12" w:space="0" w:color="auto"/>
              <w:bottom w:val="single" w:sz="12" w:space="0" w:color="auto"/>
              <w:right w:val="single" w:sz="12" w:space="0" w:color="auto"/>
            </w:tcBorders>
            <w:shd w:val="clear" w:color="auto" w:fill="66FF33"/>
            <w:vAlign w:val="center"/>
          </w:tcPr>
          <w:p w:rsidR="00A33589" w:rsidRPr="00AC59F6" w:rsidRDefault="00A33589" w:rsidP="00D924DE">
            <w:pPr>
              <w:rPr>
                <w:rFonts w:ascii="Arial" w:hAnsi="Arial" w:cs="Arial"/>
                <w:sz w:val="20"/>
                <w:szCs w:val="20"/>
              </w:rPr>
            </w:pPr>
          </w:p>
        </w:tc>
        <w:tc>
          <w:tcPr>
            <w:tcW w:w="510" w:type="dxa"/>
            <w:vMerge/>
            <w:tcBorders>
              <w:left w:val="single" w:sz="12" w:space="0" w:color="auto"/>
              <w:bottom w:val="nil"/>
              <w:right w:val="single" w:sz="12" w:space="0" w:color="auto"/>
            </w:tcBorders>
            <w:vAlign w:val="center"/>
          </w:tcPr>
          <w:p w:rsidR="00A33589" w:rsidRPr="00AC59F6" w:rsidRDefault="00A33589" w:rsidP="000E6223">
            <w:pPr>
              <w:rPr>
                <w:rFonts w:ascii="Arial" w:hAnsi="Arial" w:cs="Arial"/>
                <w:sz w:val="20"/>
                <w:szCs w:val="20"/>
              </w:rPr>
            </w:pPr>
          </w:p>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A33589" w:rsidRPr="00AC59F6" w:rsidRDefault="00A33589" w:rsidP="00DA7206">
            <w:pPr>
              <w:rPr>
                <w:rFonts w:ascii="Arial" w:hAnsi="Arial" w:cs="Arial"/>
                <w:sz w:val="20"/>
                <w:szCs w:val="20"/>
              </w:rPr>
            </w:pPr>
          </w:p>
        </w:tc>
        <w:tc>
          <w:tcPr>
            <w:tcW w:w="510" w:type="dxa"/>
            <w:vMerge/>
            <w:tcBorders>
              <w:left w:val="single" w:sz="12" w:space="0" w:color="auto"/>
              <w:bottom w:val="nil"/>
              <w:right w:val="single" w:sz="12" w:space="0" w:color="auto"/>
            </w:tcBorders>
          </w:tcPr>
          <w:p w:rsidR="00A33589" w:rsidRPr="00AC59F6" w:rsidRDefault="00A33589" w:rsidP="00DA7206">
            <w:pPr>
              <w:rPr>
                <w:rFonts w:ascii="Arial" w:hAnsi="Arial" w:cs="Arial"/>
                <w:sz w:val="20"/>
                <w:szCs w:val="20"/>
              </w:rPr>
            </w:pPr>
          </w:p>
        </w:tc>
        <w:tc>
          <w:tcPr>
            <w:tcW w:w="2835" w:type="dxa"/>
            <w:vMerge/>
            <w:tcBorders>
              <w:left w:val="single" w:sz="12" w:space="0" w:color="auto"/>
              <w:bottom w:val="single" w:sz="12" w:space="0" w:color="auto"/>
              <w:right w:val="single" w:sz="12" w:space="0" w:color="auto"/>
            </w:tcBorders>
            <w:shd w:val="clear" w:color="auto" w:fill="66FF33"/>
            <w:vAlign w:val="center"/>
          </w:tcPr>
          <w:p w:rsidR="00A33589" w:rsidRPr="00AC59F6" w:rsidRDefault="00A33589" w:rsidP="00DA7206">
            <w:pPr>
              <w:rPr>
                <w:rFonts w:ascii="Arial" w:hAnsi="Arial" w:cs="Arial"/>
                <w:sz w:val="20"/>
                <w:szCs w:val="20"/>
              </w:rPr>
            </w:pPr>
          </w:p>
        </w:tc>
      </w:tr>
      <w:tr w:rsidR="00C26425" w:rsidTr="000E6223">
        <w:tc>
          <w:tcPr>
            <w:tcW w:w="2830" w:type="dxa"/>
            <w:tcBorders>
              <w:top w:val="single" w:sz="12" w:space="0" w:color="auto"/>
              <w:left w:val="nil"/>
              <w:bottom w:val="single" w:sz="12" w:space="0" w:color="auto"/>
              <w:right w:val="nil"/>
            </w:tcBorders>
            <w:vAlign w:val="center"/>
          </w:tcPr>
          <w:p w:rsidR="00C26425" w:rsidRPr="00AC59F6" w:rsidRDefault="00C26425" w:rsidP="00D924DE">
            <w:pPr>
              <w:rPr>
                <w:rFonts w:ascii="Arial" w:hAnsi="Arial" w:cs="Arial"/>
                <w:sz w:val="20"/>
                <w:szCs w:val="20"/>
              </w:rPr>
            </w:pPr>
          </w:p>
        </w:tc>
        <w:tc>
          <w:tcPr>
            <w:tcW w:w="510" w:type="dxa"/>
            <w:tcBorders>
              <w:top w:val="nil"/>
              <w:left w:val="nil"/>
              <w:bottom w:val="nil"/>
              <w:right w:val="nil"/>
            </w:tcBorders>
          </w:tcPr>
          <w:p w:rsidR="00C26425" w:rsidRPr="00AC59F6" w:rsidRDefault="00C26425" w:rsidP="00D924DE">
            <w:pPr>
              <w:jc w:val="center"/>
              <w:rPr>
                <w:rFonts w:ascii="Arial" w:hAnsi="Arial" w:cs="Arial"/>
                <w:sz w:val="20"/>
                <w:szCs w:val="20"/>
              </w:rPr>
            </w:pPr>
          </w:p>
        </w:tc>
        <w:tc>
          <w:tcPr>
            <w:tcW w:w="907" w:type="dxa"/>
            <w:tcBorders>
              <w:top w:val="single" w:sz="12" w:space="0" w:color="auto"/>
              <w:left w:val="nil"/>
              <w:bottom w:val="single" w:sz="12" w:space="0" w:color="auto"/>
              <w:right w:val="nil"/>
            </w:tcBorders>
            <w:vAlign w:val="center"/>
          </w:tcPr>
          <w:p w:rsidR="00C26425" w:rsidRPr="00AC59F6" w:rsidRDefault="00C26425" w:rsidP="00D924DE">
            <w:pPr>
              <w:jc w:val="cente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0E6223">
            <w:pPr>
              <w:rPr>
                <w:rFonts w:ascii="Arial" w:hAnsi="Arial" w:cs="Arial"/>
                <w:sz w:val="20"/>
                <w:szCs w:val="20"/>
              </w:rPr>
            </w:pPr>
          </w:p>
        </w:tc>
        <w:tc>
          <w:tcPr>
            <w:tcW w:w="2835" w:type="dxa"/>
            <w:tcBorders>
              <w:top w:val="single" w:sz="12" w:space="0" w:color="auto"/>
              <w:left w:val="nil"/>
              <w:bottom w:val="single" w:sz="12" w:space="0" w:color="auto"/>
              <w:right w:val="nil"/>
            </w:tcBorders>
            <w:vAlign w:val="center"/>
          </w:tcPr>
          <w:p w:rsidR="00C26425" w:rsidRPr="00AC59F6" w:rsidRDefault="00C26425" w:rsidP="00D924DE">
            <w:pPr>
              <w:rPr>
                <w:rFonts w:ascii="Arial" w:hAnsi="Arial" w:cs="Arial"/>
                <w:sz w:val="20"/>
                <w:szCs w:val="20"/>
              </w:rPr>
            </w:pPr>
          </w:p>
        </w:tc>
        <w:tc>
          <w:tcPr>
            <w:tcW w:w="510" w:type="dxa"/>
            <w:tcBorders>
              <w:top w:val="nil"/>
              <w:left w:val="nil"/>
              <w:bottom w:val="nil"/>
              <w:right w:val="single" w:sz="12" w:space="0" w:color="auto"/>
            </w:tcBorders>
            <w:vAlign w:val="center"/>
          </w:tcPr>
          <w:p w:rsidR="00C26425" w:rsidRPr="00AC59F6" w:rsidRDefault="00C26425" w:rsidP="000E6223">
            <w:pPr>
              <w:rPr>
                <w:rFonts w:ascii="Arial" w:hAnsi="Arial" w:cs="Arial"/>
                <w:sz w:val="20"/>
                <w:szCs w:val="20"/>
              </w:rPr>
            </w:pPr>
          </w:p>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C26425" w:rsidRPr="00AC59F6" w:rsidRDefault="00C26425" w:rsidP="00DA7206">
            <w:pPr>
              <w:rPr>
                <w:rFonts w:ascii="Arial" w:hAnsi="Arial" w:cs="Arial"/>
                <w:sz w:val="20"/>
                <w:szCs w:val="20"/>
              </w:rPr>
            </w:pPr>
          </w:p>
        </w:tc>
        <w:tc>
          <w:tcPr>
            <w:tcW w:w="510" w:type="dxa"/>
            <w:tcBorders>
              <w:top w:val="nil"/>
              <w:left w:val="single" w:sz="12" w:space="0" w:color="auto"/>
              <w:bottom w:val="nil"/>
              <w:right w:val="nil"/>
            </w:tcBorders>
          </w:tcPr>
          <w:p w:rsidR="00C26425" w:rsidRPr="00AC59F6" w:rsidRDefault="00C26425" w:rsidP="00DA7206">
            <w:pPr>
              <w:rPr>
                <w:rFonts w:ascii="Arial" w:hAnsi="Arial" w:cs="Arial"/>
                <w:sz w:val="20"/>
                <w:szCs w:val="20"/>
              </w:rPr>
            </w:pPr>
          </w:p>
        </w:tc>
        <w:tc>
          <w:tcPr>
            <w:tcW w:w="2835" w:type="dxa"/>
            <w:tcBorders>
              <w:top w:val="single" w:sz="12" w:space="0" w:color="auto"/>
              <w:left w:val="nil"/>
              <w:bottom w:val="single" w:sz="12" w:space="0" w:color="auto"/>
            </w:tcBorders>
            <w:vAlign w:val="center"/>
          </w:tcPr>
          <w:p w:rsidR="00C26425" w:rsidRPr="00AC59F6" w:rsidRDefault="00C26425" w:rsidP="00DA7206">
            <w:pPr>
              <w:rPr>
                <w:rFonts w:ascii="Arial" w:hAnsi="Arial" w:cs="Arial"/>
                <w:sz w:val="20"/>
                <w:szCs w:val="20"/>
              </w:rPr>
            </w:pPr>
          </w:p>
        </w:tc>
      </w:tr>
      <w:tr w:rsidR="00C26425" w:rsidTr="00A33589">
        <w:tc>
          <w:tcPr>
            <w:tcW w:w="2830" w:type="dxa"/>
            <w:tcBorders>
              <w:top w:val="single" w:sz="12" w:space="0" w:color="auto"/>
              <w:left w:val="single" w:sz="12" w:space="0" w:color="auto"/>
              <w:bottom w:val="single" w:sz="12" w:space="0" w:color="auto"/>
              <w:right w:val="single" w:sz="12" w:space="0" w:color="auto"/>
            </w:tcBorders>
            <w:shd w:val="clear" w:color="auto" w:fill="E2EFD9" w:themeFill="accent6" w:themeFillTint="33"/>
            <w:vAlign w:val="center"/>
          </w:tcPr>
          <w:p w:rsidR="00C26425" w:rsidRPr="00AC59F6" w:rsidRDefault="00C26425" w:rsidP="00DA7206">
            <w:pPr>
              <w:rPr>
                <w:rFonts w:ascii="Arial" w:hAnsi="Arial" w:cs="Arial"/>
                <w:sz w:val="20"/>
                <w:szCs w:val="20"/>
              </w:rPr>
            </w:pPr>
            <w:r w:rsidRPr="00AC59F6">
              <w:rPr>
                <w:rFonts w:ascii="Arial" w:hAnsi="Arial" w:cs="Arial"/>
                <w:sz w:val="20"/>
                <w:szCs w:val="20"/>
              </w:rPr>
              <w:t>National Higher Diploma or</w:t>
            </w:r>
          </w:p>
          <w:p w:rsidR="00C26425" w:rsidRPr="00AC59F6" w:rsidRDefault="00C26425" w:rsidP="00DA7206">
            <w:pPr>
              <w:rPr>
                <w:rFonts w:ascii="Arial" w:hAnsi="Arial" w:cs="Arial"/>
                <w:sz w:val="20"/>
                <w:szCs w:val="20"/>
              </w:rPr>
            </w:pPr>
            <w:r w:rsidRPr="00AC59F6">
              <w:rPr>
                <w:rFonts w:ascii="Arial" w:hAnsi="Arial" w:cs="Arial"/>
                <w:sz w:val="20"/>
                <w:szCs w:val="20"/>
              </w:rPr>
              <w:t>BAS (Hons) or</w:t>
            </w:r>
          </w:p>
          <w:p w:rsidR="00C26425" w:rsidRPr="00AC59F6" w:rsidRDefault="00D924DE" w:rsidP="00DA7206">
            <w:pPr>
              <w:rPr>
                <w:rFonts w:ascii="Arial" w:hAnsi="Arial" w:cs="Arial"/>
                <w:sz w:val="20"/>
                <w:szCs w:val="20"/>
              </w:rPr>
            </w:pPr>
            <w:r>
              <w:rPr>
                <w:rFonts w:ascii="Arial" w:hAnsi="Arial" w:cs="Arial"/>
                <w:sz w:val="20"/>
                <w:szCs w:val="20"/>
              </w:rPr>
              <w:t>Accredited B.</w:t>
            </w:r>
            <w:r w:rsidR="00C26425" w:rsidRPr="00AC59F6">
              <w:rPr>
                <w:rFonts w:ascii="Arial" w:hAnsi="Arial" w:cs="Arial"/>
                <w:sz w:val="20"/>
                <w:szCs w:val="20"/>
              </w:rPr>
              <w:t>Tech or</w:t>
            </w:r>
          </w:p>
          <w:p w:rsidR="00C26425" w:rsidRPr="00AC59F6" w:rsidRDefault="00C26425" w:rsidP="00DA7206">
            <w:pPr>
              <w:rPr>
                <w:rFonts w:ascii="Arial" w:hAnsi="Arial" w:cs="Arial"/>
                <w:sz w:val="20"/>
                <w:szCs w:val="20"/>
              </w:rPr>
            </w:pPr>
            <w:r w:rsidRPr="00AC59F6">
              <w:rPr>
                <w:rFonts w:ascii="Arial" w:hAnsi="Arial" w:cs="Arial"/>
                <w:sz w:val="20"/>
                <w:szCs w:val="20"/>
              </w:rPr>
              <w:t>Non-accredited M</w:t>
            </w:r>
            <w:r w:rsidR="00D924DE">
              <w:rPr>
                <w:rFonts w:ascii="Arial" w:hAnsi="Arial" w:cs="Arial"/>
                <w:sz w:val="20"/>
                <w:szCs w:val="20"/>
              </w:rPr>
              <w:t>.</w:t>
            </w:r>
            <w:r w:rsidRPr="00AC59F6">
              <w:rPr>
                <w:rFonts w:ascii="Arial" w:hAnsi="Arial" w:cs="Arial"/>
                <w:sz w:val="20"/>
                <w:szCs w:val="20"/>
              </w:rPr>
              <w:t>Tech</w:t>
            </w:r>
          </w:p>
        </w:tc>
        <w:tc>
          <w:tcPr>
            <w:tcW w:w="510" w:type="dxa"/>
            <w:tcBorders>
              <w:top w:val="nil"/>
              <w:left w:val="single" w:sz="12" w:space="0" w:color="auto"/>
              <w:bottom w:val="nil"/>
              <w:right w:val="single" w:sz="12" w:space="0" w:color="auto"/>
            </w:tcBorders>
            <w:vAlign w:val="center"/>
          </w:tcPr>
          <w:p w:rsidR="00C26425" w:rsidRPr="00AC59F6" w:rsidRDefault="000E6223" w:rsidP="000E6223">
            <w:pPr>
              <w:jc w:val="cente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72576" behindDoc="0" locked="0" layoutInCell="1" allowOverlap="1" wp14:anchorId="61535526" wp14:editId="54F68418">
                      <wp:simplePos x="0" y="0"/>
                      <wp:positionH relativeFrom="column">
                        <wp:posOffset>-64135</wp:posOffset>
                      </wp:positionH>
                      <wp:positionV relativeFrom="paragraph">
                        <wp:posOffset>140970</wp:posOffset>
                      </wp:positionV>
                      <wp:extent cx="361950" cy="104775"/>
                      <wp:effectExtent l="0" t="19050" r="38100" b="47625"/>
                      <wp:wrapNone/>
                      <wp:docPr id="19" name="Right Arrow 19"/>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B348538" id="Right Arrow 19" o:spid="_x0000_s1026" type="#_x0000_t13" style="position:absolute;margin-left:-5.05pt;margin-top:11.1pt;width:28.5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NRqg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" adj="18474" fillcolor="#0d0d0d [3069]" strokecolor="#0d0d0d [3069]" strokeweight="1pt"/>
                  </w:pict>
                </mc:Fallback>
              </mc:AlternateContent>
            </w:r>
          </w:p>
        </w:tc>
        <w:tc>
          <w:tcPr>
            <w:tcW w:w="907" w:type="dxa"/>
            <w:tcBorders>
              <w:top w:val="single" w:sz="12" w:space="0" w:color="auto"/>
              <w:left w:val="single" w:sz="12" w:space="0" w:color="auto"/>
              <w:bottom w:val="single" w:sz="12" w:space="0" w:color="auto"/>
              <w:right w:val="single" w:sz="12" w:space="0" w:color="auto"/>
            </w:tcBorders>
            <w:shd w:val="clear" w:color="auto" w:fill="FFF2CC" w:themeFill="accent4" w:themeFillTint="33"/>
            <w:vAlign w:val="center"/>
          </w:tcPr>
          <w:p w:rsidR="00C26425" w:rsidRPr="00AC59F6" w:rsidRDefault="00C26425" w:rsidP="00DA7206">
            <w:pPr>
              <w:jc w:val="center"/>
              <w:rPr>
                <w:rFonts w:ascii="Arial" w:hAnsi="Arial" w:cs="Arial"/>
                <w:sz w:val="20"/>
                <w:szCs w:val="20"/>
              </w:rPr>
            </w:pPr>
            <w:r w:rsidRPr="00AC59F6">
              <w:rPr>
                <w:rFonts w:ascii="Arial" w:hAnsi="Arial" w:cs="Arial"/>
                <w:sz w:val="20"/>
                <w:szCs w:val="20"/>
              </w:rPr>
              <w:t>7</w:t>
            </w:r>
          </w:p>
        </w:tc>
        <w:tc>
          <w:tcPr>
            <w:tcW w:w="510" w:type="dxa"/>
            <w:tcBorders>
              <w:top w:val="nil"/>
              <w:left w:val="single" w:sz="12" w:space="0" w:color="auto"/>
              <w:bottom w:val="nil"/>
              <w:right w:val="single" w:sz="12" w:space="0" w:color="auto"/>
            </w:tcBorders>
            <w:vAlign w:val="center"/>
          </w:tcPr>
          <w:p w:rsidR="00C26425" w:rsidRPr="00AC59F6" w:rsidRDefault="000E6223"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84864" behindDoc="0" locked="0" layoutInCell="1" allowOverlap="1" wp14:anchorId="61535526" wp14:editId="54F68418">
                      <wp:simplePos x="0" y="0"/>
                      <wp:positionH relativeFrom="column">
                        <wp:posOffset>-47625</wp:posOffset>
                      </wp:positionH>
                      <wp:positionV relativeFrom="paragraph">
                        <wp:posOffset>139065</wp:posOffset>
                      </wp:positionV>
                      <wp:extent cx="361950" cy="104775"/>
                      <wp:effectExtent l="0" t="19050" r="38100" b="47625"/>
                      <wp:wrapNone/>
                      <wp:docPr id="26" name="Right Arrow 26"/>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29CBDC0" id="Right Arrow 26" o:spid="_x0000_s1026" type="#_x0000_t13" style="position:absolute;margin-left:-3.75pt;margin-top:10.95pt;width:28.5pt;height: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" adj="18474" fillcolor="#0d0d0d [3069]" strokecolor="#0d0d0d [3069]" strokeweight="1pt"/>
                  </w:pict>
                </mc:Fallback>
              </mc:AlternateContent>
            </w:r>
          </w:p>
        </w:tc>
        <w:tc>
          <w:tcPr>
            <w:tcW w:w="2835" w:type="dxa"/>
            <w:tcBorders>
              <w:top w:val="single" w:sz="12" w:space="0" w:color="auto"/>
              <w:left w:val="single" w:sz="12" w:space="0" w:color="auto"/>
              <w:bottom w:val="single" w:sz="12" w:space="0" w:color="auto"/>
              <w:right w:val="single" w:sz="12" w:space="0" w:color="auto"/>
            </w:tcBorders>
            <w:shd w:val="clear" w:color="auto" w:fill="66FFFF"/>
            <w:vAlign w:val="center"/>
          </w:tcPr>
          <w:p w:rsidR="00C26425" w:rsidRPr="00AC59F6" w:rsidRDefault="00C26425" w:rsidP="00DA7206">
            <w:pPr>
              <w:rPr>
                <w:rFonts w:ascii="Arial" w:hAnsi="Arial" w:cs="Arial"/>
                <w:sz w:val="20"/>
                <w:szCs w:val="20"/>
              </w:rPr>
            </w:pPr>
            <w:r w:rsidRPr="00AC59F6">
              <w:rPr>
                <w:rFonts w:ascii="Arial" w:hAnsi="Arial" w:cs="Arial"/>
                <w:sz w:val="20"/>
                <w:szCs w:val="20"/>
              </w:rPr>
              <w:t>Candidate</w:t>
            </w:r>
          </w:p>
          <w:p w:rsidR="00C26425" w:rsidRPr="00AC59F6" w:rsidRDefault="00C26425" w:rsidP="00DA7206">
            <w:pPr>
              <w:rPr>
                <w:rFonts w:ascii="Arial" w:hAnsi="Arial" w:cs="Arial"/>
                <w:b/>
                <w:sz w:val="20"/>
                <w:szCs w:val="20"/>
              </w:rPr>
            </w:pPr>
            <w:r w:rsidRPr="00AC59F6">
              <w:rPr>
                <w:rFonts w:ascii="Arial" w:hAnsi="Arial" w:cs="Arial"/>
                <w:b/>
                <w:sz w:val="20"/>
                <w:szCs w:val="20"/>
              </w:rPr>
              <w:t>SENIOR ARCHITECTURAL TECHNOLOGIST</w:t>
            </w:r>
          </w:p>
          <w:p w:rsidR="00C26425" w:rsidRPr="00AC59F6" w:rsidRDefault="00C26425" w:rsidP="00DA7206">
            <w:pPr>
              <w:rPr>
                <w:rFonts w:ascii="Arial" w:hAnsi="Arial" w:cs="Arial"/>
                <w:sz w:val="20"/>
                <w:szCs w:val="20"/>
              </w:rPr>
            </w:pPr>
            <w:r>
              <w:rPr>
                <w:rFonts w:ascii="Arial" w:hAnsi="Arial" w:cs="Arial"/>
                <w:sz w:val="20"/>
                <w:szCs w:val="20"/>
              </w:rPr>
              <w:t>C.S.Arch.</w:t>
            </w:r>
            <w:r w:rsidRPr="00AC59F6">
              <w:rPr>
                <w:rFonts w:ascii="Arial" w:hAnsi="Arial" w:cs="Arial"/>
                <w:sz w:val="20"/>
                <w:szCs w:val="20"/>
              </w:rPr>
              <w:t>T</w:t>
            </w:r>
          </w:p>
        </w:tc>
        <w:tc>
          <w:tcPr>
            <w:tcW w:w="510" w:type="dxa"/>
            <w:tcBorders>
              <w:top w:val="nil"/>
              <w:left w:val="single" w:sz="12" w:space="0" w:color="auto"/>
              <w:bottom w:val="nil"/>
              <w:right w:val="single" w:sz="12" w:space="0" w:color="auto"/>
            </w:tcBorders>
            <w:vAlign w:val="center"/>
          </w:tcPr>
          <w:p w:rsidR="00C26425" w:rsidRPr="00AC59F6" w:rsidRDefault="000E6223"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699200" behindDoc="0" locked="0" layoutInCell="1" allowOverlap="1" wp14:anchorId="61535526" wp14:editId="54F68418">
                      <wp:simplePos x="0" y="0"/>
                      <wp:positionH relativeFrom="column">
                        <wp:posOffset>-57150</wp:posOffset>
                      </wp:positionH>
                      <wp:positionV relativeFrom="paragraph">
                        <wp:posOffset>72390</wp:posOffset>
                      </wp:positionV>
                      <wp:extent cx="361950" cy="104775"/>
                      <wp:effectExtent l="0" t="19050" r="38100" b="47625"/>
                      <wp:wrapNone/>
                      <wp:docPr id="31" name="Right Arrow 31"/>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96D09EA" id="Right Arrow 31" o:spid="_x0000_s1026" type="#_x0000_t13" style="position:absolute;margin-left:-4.5pt;margin-top:5.7pt;width:28.5pt;height:8.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" adj="18474" fillcolor="#0d0d0d [3069]" strokecolor="#0d0d0d [3069]" strokeweight="1pt"/>
                  </w:pict>
                </mc:Fallback>
              </mc:AlternateContent>
            </w:r>
          </w:p>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C26425" w:rsidRPr="00AC59F6" w:rsidRDefault="00C26425" w:rsidP="00DA7206">
            <w:pPr>
              <w:rPr>
                <w:rFonts w:ascii="Arial" w:hAnsi="Arial" w:cs="Arial"/>
                <w:sz w:val="20"/>
                <w:szCs w:val="20"/>
              </w:rPr>
            </w:pPr>
          </w:p>
        </w:tc>
        <w:tc>
          <w:tcPr>
            <w:tcW w:w="510" w:type="dxa"/>
            <w:tcBorders>
              <w:top w:val="nil"/>
              <w:left w:val="single" w:sz="12" w:space="0" w:color="auto"/>
              <w:bottom w:val="nil"/>
              <w:right w:val="single" w:sz="12" w:space="0" w:color="auto"/>
            </w:tcBorders>
            <w:vAlign w:val="center"/>
          </w:tcPr>
          <w:p w:rsidR="00C26425" w:rsidRPr="00AC59F6" w:rsidRDefault="00A33589" w:rsidP="00A33589">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11488" behindDoc="0" locked="0" layoutInCell="1" allowOverlap="1" wp14:anchorId="4769C74D" wp14:editId="400FA7C5">
                      <wp:simplePos x="0" y="0"/>
                      <wp:positionH relativeFrom="column">
                        <wp:posOffset>-57150</wp:posOffset>
                      </wp:positionH>
                      <wp:positionV relativeFrom="paragraph">
                        <wp:posOffset>59055</wp:posOffset>
                      </wp:positionV>
                      <wp:extent cx="361950" cy="104775"/>
                      <wp:effectExtent l="0" t="19050" r="38100" b="47625"/>
                      <wp:wrapNone/>
                      <wp:docPr id="35" name="Right Arrow 35"/>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E94107C" id="Right Arrow 35" o:spid="_x0000_s1026" type="#_x0000_t13" style="position:absolute;margin-left:-4.5pt;margin-top:4.65pt;width:28.5pt;height:8.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" adj="18474" fillcolor="#0d0d0d [3069]" strokecolor="#0d0d0d [3069]" strokeweight="1pt"/>
                  </w:pict>
                </mc:Fallback>
              </mc:AlternateContent>
            </w:r>
          </w:p>
        </w:tc>
        <w:tc>
          <w:tcPr>
            <w:tcW w:w="2835" w:type="dxa"/>
            <w:tcBorders>
              <w:top w:val="single" w:sz="12" w:space="0" w:color="auto"/>
              <w:left w:val="single" w:sz="12" w:space="0" w:color="auto"/>
              <w:bottom w:val="single" w:sz="12" w:space="0" w:color="auto"/>
              <w:right w:val="single" w:sz="12" w:space="0" w:color="auto"/>
            </w:tcBorders>
            <w:shd w:val="clear" w:color="auto" w:fill="66FFFF"/>
            <w:vAlign w:val="center"/>
          </w:tcPr>
          <w:p w:rsidR="00C26425" w:rsidRDefault="00C26425" w:rsidP="00DA7206">
            <w:pPr>
              <w:rPr>
                <w:rFonts w:ascii="Arial" w:hAnsi="Arial" w:cs="Arial"/>
                <w:sz w:val="20"/>
                <w:szCs w:val="20"/>
              </w:rPr>
            </w:pPr>
            <w:r w:rsidRPr="00AC59F6">
              <w:rPr>
                <w:rFonts w:ascii="Arial" w:hAnsi="Arial" w:cs="Arial"/>
                <w:sz w:val="20"/>
                <w:szCs w:val="20"/>
              </w:rPr>
              <w:t xml:space="preserve">Professional </w:t>
            </w:r>
          </w:p>
          <w:p w:rsidR="00C26425" w:rsidRPr="00AC59F6" w:rsidRDefault="00C26425" w:rsidP="00DA7206">
            <w:pPr>
              <w:rPr>
                <w:rFonts w:ascii="Arial" w:hAnsi="Arial" w:cs="Arial"/>
                <w:sz w:val="20"/>
                <w:szCs w:val="20"/>
              </w:rPr>
            </w:pPr>
            <w:r w:rsidRPr="00AC59F6">
              <w:rPr>
                <w:rFonts w:ascii="Arial bold" w:hAnsi="Arial bold" w:cs="Arial"/>
                <w:b/>
                <w:caps/>
                <w:sz w:val="20"/>
                <w:szCs w:val="20"/>
              </w:rPr>
              <w:t>Senior Architectural Technologist</w:t>
            </w:r>
          </w:p>
          <w:p w:rsidR="00C26425" w:rsidRPr="00AC59F6" w:rsidRDefault="00C26425" w:rsidP="00DA7206">
            <w:pPr>
              <w:rPr>
                <w:rFonts w:ascii="Arial" w:hAnsi="Arial" w:cs="Arial"/>
                <w:sz w:val="20"/>
                <w:szCs w:val="20"/>
              </w:rPr>
            </w:pPr>
            <w:r w:rsidRPr="00AC59F6">
              <w:rPr>
                <w:rFonts w:ascii="Arial" w:hAnsi="Arial" w:cs="Arial"/>
                <w:sz w:val="20"/>
                <w:szCs w:val="20"/>
              </w:rPr>
              <w:t>P</w:t>
            </w:r>
            <w:r>
              <w:rPr>
                <w:rFonts w:ascii="Arial" w:hAnsi="Arial" w:cs="Arial"/>
                <w:sz w:val="20"/>
                <w:szCs w:val="20"/>
              </w:rPr>
              <w:t>.</w:t>
            </w:r>
            <w:r w:rsidRPr="00AC59F6">
              <w:rPr>
                <w:rFonts w:ascii="Arial" w:hAnsi="Arial" w:cs="Arial"/>
                <w:sz w:val="20"/>
                <w:szCs w:val="20"/>
              </w:rPr>
              <w:t>S</w:t>
            </w:r>
            <w:r>
              <w:rPr>
                <w:rFonts w:ascii="Arial" w:hAnsi="Arial" w:cs="Arial"/>
                <w:sz w:val="20"/>
                <w:szCs w:val="20"/>
              </w:rPr>
              <w:t>.</w:t>
            </w:r>
            <w:r w:rsidRPr="00AC59F6">
              <w:rPr>
                <w:rFonts w:ascii="Arial" w:hAnsi="Arial" w:cs="Arial"/>
                <w:sz w:val="20"/>
                <w:szCs w:val="20"/>
              </w:rPr>
              <w:t>Arch</w:t>
            </w:r>
            <w:r>
              <w:rPr>
                <w:rFonts w:ascii="Arial" w:hAnsi="Arial" w:cs="Arial"/>
                <w:sz w:val="20"/>
                <w:szCs w:val="20"/>
              </w:rPr>
              <w:t>.</w:t>
            </w:r>
            <w:r w:rsidRPr="00AC59F6">
              <w:rPr>
                <w:rFonts w:ascii="Arial" w:hAnsi="Arial" w:cs="Arial"/>
                <w:sz w:val="20"/>
                <w:szCs w:val="20"/>
              </w:rPr>
              <w:t>T</w:t>
            </w:r>
          </w:p>
        </w:tc>
      </w:tr>
      <w:tr w:rsidR="00C26425" w:rsidTr="000E6223">
        <w:trPr>
          <w:trHeight w:val="227"/>
        </w:trPr>
        <w:tc>
          <w:tcPr>
            <w:tcW w:w="2830" w:type="dxa"/>
            <w:tcBorders>
              <w:top w:val="single" w:sz="12" w:space="0" w:color="auto"/>
              <w:left w:val="nil"/>
              <w:bottom w:val="single" w:sz="12" w:space="0" w:color="auto"/>
              <w:right w:val="nil"/>
            </w:tcBorders>
            <w:vAlign w:val="center"/>
          </w:tcPr>
          <w:p w:rsidR="00C26425" w:rsidRPr="00AC59F6" w:rsidRDefault="00C26425" w:rsidP="00DA7206">
            <w:pP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DA7206">
            <w:pPr>
              <w:rPr>
                <w:rFonts w:ascii="Arial" w:hAnsi="Arial" w:cs="Arial"/>
                <w:sz w:val="20"/>
                <w:szCs w:val="20"/>
              </w:rPr>
            </w:pPr>
          </w:p>
        </w:tc>
        <w:tc>
          <w:tcPr>
            <w:tcW w:w="907" w:type="dxa"/>
            <w:tcBorders>
              <w:top w:val="single" w:sz="12" w:space="0" w:color="auto"/>
              <w:left w:val="nil"/>
              <w:bottom w:val="single" w:sz="12" w:space="0" w:color="auto"/>
              <w:right w:val="nil"/>
            </w:tcBorders>
            <w:vAlign w:val="center"/>
          </w:tcPr>
          <w:p w:rsidR="00C26425" w:rsidRPr="00AC59F6" w:rsidRDefault="00C26425" w:rsidP="00DA7206">
            <w:pPr>
              <w:rPr>
                <w:rFonts w:ascii="Arial" w:hAnsi="Arial" w:cs="Arial"/>
                <w:sz w:val="20"/>
                <w:szCs w:val="20"/>
              </w:rPr>
            </w:pPr>
          </w:p>
        </w:tc>
        <w:tc>
          <w:tcPr>
            <w:tcW w:w="510" w:type="dxa"/>
            <w:tcBorders>
              <w:top w:val="nil"/>
              <w:left w:val="nil"/>
              <w:bottom w:val="nil"/>
              <w:right w:val="nil"/>
            </w:tcBorders>
            <w:vAlign w:val="center"/>
          </w:tcPr>
          <w:p w:rsidR="00C26425" w:rsidRPr="00AC59F6" w:rsidRDefault="00C26425" w:rsidP="000E6223">
            <w:pPr>
              <w:rPr>
                <w:rFonts w:ascii="Arial" w:hAnsi="Arial" w:cs="Arial"/>
                <w:sz w:val="20"/>
                <w:szCs w:val="20"/>
              </w:rPr>
            </w:pPr>
          </w:p>
        </w:tc>
        <w:tc>
          <w:tcPr>
            <w:tcW w:w="2835" w:type="dxa"/>
            <w:tcBorders>
              <w:top w:val="single" w:sz="12" w:space="0" w:color="auto"/>
              <w:left w:val="nil"/>
              <w:bottom w:val="single" w:sz="12" w:space="0" w:color="auto"/>
              <w:right w:val="nil"/>
            </w:tcBorders>
            <w:vAlign w:val="center"/>
          </w:tcPr>
          <w:p w:rsidR="00C26425" w:rsidRPr="00AC59F6" w:rsidRDefault="00C26425" w:rsidP="00DA7206">
            <w:pPr>
              <w:rPr>
                <w:rFonts w:ascii="Arial" w:hAnsi="Arial" w:cs="Arial"/>
                <w:sz w:val="20"/>
                <w:szCs w:val="20"/>
              </w:rPr>
            </w:pPr>
          </w:p>
        </w:tc>
        <w:tc>
          <w:tcPr>
            <w:tcW w:w="510" w:type="dxa"/>
            <w:tcBorders>
              <w:top w:val="nil"/>
              <w:left w:val="nil"/>
              <w:bottom w:val="nil"/>
              <w:right w:val="single" w:sz="12" w:space="0" w:color="auto"/>
            </w:tcBorders>
            <w:vAlign w:val="center"/>
          </w:tcPr>
          <w:p w:rsidR="00C26425" w:rsidRPr="00AC59F6" w:rsidRDefault="00C26425" w:rsidP="000E6223">
            <w:pPr>
              <w:rPr>
                <w:rFonts w:ascii="Arial" w:hAnsi="Arial" w:cs="Arial"/>
                <w:sz w:val="20"/>
                <w:szCs w:val="20"/>
              </w:rPr>
            </w:pPr>
          </w:p>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C26425" w:rsidRPr="00AC59F6" w:rsidRDefault="00C26425" w:rsidP="00DA7206">
            <w:pPr>
              <w:rPr>
                <w:rFonts w:ascii="Arial" w:hAnsi="Arial" w:cs="Arial"/>
                <w:sz w:val="20"/>
                <w:szCs w:val="20"/>
              </w:rPr>
            </w:pPr>
          </w:p>
        </w:tc>
        <w:tc>
          <w:tcPr>
            <w:tcW w:w="510" w:type="dxa"/>
            <w:tcBorders>
              <w:top w:val="nil"/>
              <w:left w:val="single" w:sz="12" w:space="0" w:color="auto"/>
              <w:bottom w:val="nil"/>
              <w:right w:val="nil"/>
            </w:tcBorders>
          </w:tcPr>
          <w:p w:rsidR="00C26425" w:rsidRPr="00AC59F6" w:rsidRDefault="00C26425" w:rsidP="00DA7206">
            <w:pPr>
              <w:rPr>
                <w:rFonts w:ascii="Arial" w:hAnsi="Arial" w:cs="Arial"/>
                <w:sz w:val="20"/>
                <w:szCs w:val="20"/>
              </w:rPr>
            </w:pPr>
          </w:p>
        </w:tc>
        <w:tc>
          <w:tcPr>
            <w:tcW w:w="2835" w:type="dxa"/>
            <w:tcBorders>
              <w:top w:val="single" w:sz="12" w:space="0" w:color="auto"/>
              <w:left w:val="nil"/>
              <w:bottom w:val="single" w:sz="12" w:space="0" w:color="auto"/>
            </w:tcBorders>
            <w:vAlign w:val="center"/>
          </w:tcPr>
          <w:p w:rsidR="00C26425" w:rsidRPr="00AC59F6" w:rsidRDefault="00C26425" w:rsidP="00DA7206">
            <w:pPr>
              <w:rPr>
                <w:rFonts w:ascii="Arial" w:hAnsi="Arial" w:cs="Arial"/>
                <w:sz w:val="20"/>
                <w:szCs w:val="20"/>
              </w:rPr>
            </w:pPr>
          </w:p>
        </w:tc>
      </w:tr>
      <w:tr w:rsidR="00A33589" w:rsidTr="00A33589">
        <w:trPr>
          <w:trHeight w:val="405"/>
        </w:trPr>
        <w:tc>
          <w:tcPr>
            <w:tcW w:w="2830" w:type="dxa"/>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rsidR="00A33589" w:rsidRPr="00AC59F6" w:rsidRDefault="00A33589" w:rsidP="00DA7206">
            <w:pPr>
              <w:rPr>
                <w:rFonts w:ascii="Arial" w:hAnsi="Arial" w:cs="Arial"/>
                <w:sz w:val="20"/>
                <w:szCs w:val="20"/>
              </w:rPr>
            </w:pPr>
            <w:r w:rsidRPr="00AC59F6">
              <w:rPr>
                <w:rFonts w:ascii="Arial" w:hAnsi="Arial" w:cs="Arial"/>
                <w:sz w:val="20"/>
                <w:szCs w:val="20"/>
              </w:rPr>
              <w:t>BArch (5 or 6 years</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jc w:val="cente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13536" behindDoc="0" locked="0" layoutInCell="1" allowOverlap="1" wp14:anchorId="306D58FC" wp14:editId="6DFB8127">
                      <wp:simplePos x="0" y="0"/>
                      <wp:positionH relativeFrom="column">
                        <wp:posOffset>-66675</wp:posOffset>
                      </wp:positionH>
                      <wp:positionV relativeFrom="paragraph">
                        <wp:posOffset>15875</wp:posOffset>
                      </wp:positionV>
                      <wp:extent cx="361950" cy="104775"/>
                      <wp:effectExtent l="0" t="19050" r="38100" b="47625"/>
                      <wp:wrapNone/>
                      <wp:docPr id="20" name="Right Arrow 20"/>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973ECCE" id="Right Arrow 20" o:spid="_x0000_s1026" type="#_x0000_t13" style="position:absolute;margin-left:-5.25pt;margin-top:1.25pt;width:28.5pt;height: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" adj="18474" fillcolor="#0d0d0d [3069]" strokecolor="#0d0d0d [3069]" strokeweight="1pt"/>
                  </w:pict>
                </mc:Fallback>
              </mc:AlternateContent>
            </w:r>
          </w:p>
        </w:tc>
        <w:tc>
          <w:tcPr>
            <w:tcW w:w="907" w:type="dxa"/>
            <w:tcBorders>
              <w:top w:val="single" w:sz="12" w:space="0" w:color="auto"/>
              <w:left w:val="single" w:sz="12" w:space="0" w:color="auto"/>
              <w:bottom w:val="single" w:sz="4" w:space="0" w:color="auto"/>
              <w:right w:val="single" w:sz="12" w:space="0" w:color="auto"/>
            </w:tcBorders>
            <w:shd w:val="clear" w:color="auto" w:fill="FFF2CC" w:themeFill="accent4" w:themeFillTint="33"/>
            <w:vAlign w:val="center"/>
          </w:tcPr>
          <w:p w:rsidR="00A33589" w:rsidRPr="00AC59F6" w:rsidRDefault="00A33589" w:rsidP="00DA7206">
            <w:pPr>
              <w:jc w:val="center"/>
              <w:rPr>
                <w:rFonts w:ascii="Arial" w:hAnsi="Arial" w:cs="Arial"/>
                <w:sz w:val="20"/>
                <w:szCs w:val="20"/>
              </w:rPr>
            </w:pPr>
            <w:r w:rsidRPr="00AC59F6">
              <w:rPr>
                <w:rFonts w:ascii="Arial" w:hAnsi="Arial" w:cs="Arial"/>
                <w:sz w:val="20"/>
                <w:szCs w:val="20"/>
              </w:rPr>
              <w:t>8</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14560" behindDoc="0" locked="0" layoutInCell="1" allowOverlap="1" wp14:anchorId="6496AB8E" wp14:editId="03404021">
                      <wp:simplePos x="0" y="0"/>
                      <wp:positionH relativeFrom="column">
                        <wp:posOffset>-47625</wp:posOffset>
                      </wp:positionH>
                      <wp:positionV relativeFrom="paragraph">
                        <wp:posOffset>88265</wp:posOffset>
                      </wp:positionV>
                      <wp:extent cx="361950" cy="104775"/>
                      <wp:effectExtent l="0" t="19050" r="38100" b="47625"/>
                      <wp:wrapNone/>
                      <wp:docPr id="28" name="Right Arrow 28"/>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03DA3F8" id="Right Arrow 28" o:spid="_x0000_s1026" type="#_x0000_t13" style="position:absolute;margin-left:-3.75pt;margin-top:6.95pt;width:28.5pt;height: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" adj="18474" fillcolor="#0d0d0d [3069]" strokecolor="#0d0d0d [3069]" strokeweight="1pt"/>
                  </w:pict>
                </mc:Fallback>
              </mc:AlternateContent>
            </w:r>
          </w:p>
        </w:tc>
        <w:tc>
          <w:tcPr>
            <w:tcW w:w="2835" w:type="dxa"/>
            <w:vMerge w:val="restart"/>
            <w:tcBorders>
              <w:top w:val="single" w:sz="12" w:space="0" w:color="auto"/>
              <w:left w:val="single" w:sz="12" w:space="0" w:color="auto"/>
              <w:bottom w:val="single" w:sz="12" w:space="0" w:color="auto"/>
              <w:right w:val="single" w:sz="12" w:space="0" w:color="auto"/>
            </w:tcBorders>
            <w:shd w:val="clear" w:color="auto" w:fill="FF0000"/>
            <w:vAlign w:val="center"/>
          </w:tcPr>
          <w:p w:rsidR="00A33589" w:rsidRPr="00AC59F6" w:rsidRDefault="00A33589" w:rsidP="00DA7206">
            <w:pPr>
              <w:rPr>
                <w:rFonts w:ascii="Arial" w:hAnsi="Arial" w:cs="Arial"/>
                <w:sz w:val="20"/>
                <w:szCs w:val="20"/>
              </w:rPr>
            </w:pPr>
            <w:r w:rsidRPr="00AC59F6">
              <w:rPr>
                <w:rFonts w:ascii="Arial" w:hAnsi="Arial" w:cs="Arial"/>
                <w:sz w:val="20"/>
                <w:szCs w:val="20"/>
              </w:rPr>
              <w:t xml:space="preserve">Candidate </w:t>
            </w:r>
          </w:p>
          <w:p w:rsidR="00A33589" w:rsidRPr="00AC59F6" w:rsidRDefault="00A33589" w:rsidP="00DA7206">
            <w:pPr>
              <w:rPr>
                <w:rFonts w:ascii="Arial" w:hAnsi="Arial" w:cs="Arial"/>
                <w:b/>
                <w:sz w:val="20"/>
                <w:szCs w:val="20"/>
              </w:rPr>
            </w:pPr>
            <w:r w:rsidRPr="00AC59F6">
              <w:rPr>
                <w:rFonts w:ascii="Arial" w:hAnsi="Arial" w:cs="Arial"/>
                <w:b/>
                <w:sz w:val="20"/>
                <w:szCs w:val="20"/>
              </w:rPr>
              <w:t>ARCHITECT</w:t>
            </w:r>
          </w:p>
          <w:p w:rsidR="00A33589" w:rsidRPr="00AC59F6" w:rsidRDefault="00A33589" w:rsidP="00DA7206">
            <w:pPr>
              <w:rPr>
                <w:rFonts w:ascii="Arial" w:hAnsi="Arial" w:cs="Arial"/>
                <w:sz w:val="20"/>
                <w:szCs w:val="20"/>
              </w:rPr>
            </w:pPr>
            <w:r>
              <w:rPr>
                <w:rFonts w:ascii="Arial" w:hAnsi="Arial" w:cs="Arial"/>
                <w:sz w:val="20"/>
                <w:szCs w:val="20"/>
              </w:rPr>
              <w:t>C.</w:t>
            </w:r>
            <w:r w:rsidRPr="00AC59F6">
              <w:rPr>
                <w:rFonts w:ascii="Arial" w:hAnsi="Arial" w:cs="Arial"/>
                <w:sz w:val="20"/>
                <w:szCs w:val="20"/>
              </w:rPr>
              <w:t>Arch</w:t>
            </w:r>
          </w:p>
        </w:tc>
        <w:tc>
          <w:tcPr>
            <w:tcW w:w="510" w:type="dxa"/>
            <w:vMerge w:val="restart"/>
            <w:tcBorders>
              <w:top w:val="nil"/>
              <w:left w:val="single" w:sz="12" w:space="0" w:color="auto"/>
              <w:right w:val="single" w:sz="12" w:space="0" w:color="auto"/>
            </w:tcBorders>
            <w:vAlign w:val="center"/>
          </w:tcPr>
          <w:p w:rsidR="00A33589" w:rsidRPr="00AC59F6" w:rsidRDefault="00A33589" w:rsidP="000E6223">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15584" behindDoc="0" locked="0" layoutInCell="1" allowOverlap="1" wp14:anchorId="52E8E7C9" wp14:editId="4C10F3E5">
                      <wp:simplePos x="0" y="0"/>
                      <wp:positionH relativeFrom="column">
                        <wp:posOffset>-57150</wp:posOffset>
                      </wp:positionH>
                      <wp:positionV relativeFrom="paragraph">
                        <wp:posOffset>99060</wp:posOffset>
                      </wp:positionV>
                      <wp:extent cx="361950" cy="104775"/>
                      <wp:effectExtent l="0" t="19050" r="38100" b="47625"/>
                      <wp:wrapNone/>
                      <wp:docPr id="32" name="Right Arrow 32"/>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236BAAD" id="Right Arrow 32" o:spid="_x0000_s1026" type="#_x0000_t13" style="position:absolute;margin-left:-4.5pt;margin-top:7.8pt;width:28.5pt;height: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" adj="18474" fillcolor="#0d0d0d [3069]" strokecolor="#0d0d0d [3069]" strokeweight="1pt"/>
                  </w:pict>
                </mc:Fallback>
              </mc:AlternateContent>
            </w:r>
          </w:p>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A33589" w:rsidRPr="00AC59F6" w:rsidRDefault="00A33589" w:rsidP="00DA7206">
            <w:pPr>
              <w:rPr>
                <w:rFonts w:ascii="Arial" w:hAnsi="Arial" w:cs="Arial"/>
                <w:sz w:val="20"/>
                <w:szCs w:val="20"/>
              </w:rPr>
            </w:pPr>
          </w:p>
        </w:tc>
        <w:tc>
          <w:tcPr>
            <w:tcW w:w="510" w:type="dxa"/>
            <w:vMerge w:val="restart"/>
            <w:tcBorders>
              <w:top w:val="nil"/>
              <w:left w:val="single" w:sz="12" w:space="0" w:color="auto"/>
              <w:right w:val="single" w:sz="12" w:space="0" w:color="auto"/>
            </w:tcBorders>
            <w:vAlign w:val="center"/>
          </w:tcPr>
          <w:p w:rsidR="00A33589" w:rsidRPr="00AC59F6" w:rsidRDefault="00A33589" w:rsidP="00A33589">
            <w:pPr>
              <w:rPr>
                <w:rFonts w:ascii="Arial" w:hAnsi="Arial" w:cs="Arial"/>
                <w:sz w:val="20"/>
                <w:szCs w:val="20"/>
              </w:rPr>
            </w:pPr>
            <w:r>
              <w:rPr>
                <w:rFonts w:ascii="Arial" w:hAnsi="Arial" w:cs="Arial"/>
                <w:noProof/>
                <w:sz w:val="20"/>
                <w:szCs w:val="20"/>
                <w:lang w:eastAsia="en-ZA"/>
              </w:rPr>
              <mc:AlternateContent>
                <mc:Choice Requires="wps">
                  <w:drawing>
                    <wp:anchor distT="0" distB="0" distL="114300" distR="114300" simplePos="0" relativeHeight="251717632" behindDoc="0" locked="0" layoutInCell="1" allowOverlap="1" wp14:anchorId="4769C74D" wp14:editId="400FA7C5">
                      <wp:simplePos x="0" y="0"/>
                      <wp:positionH relativeFrom="column">
                        <wp:posOffset>-57150</wp:posOffset>
                      </wp:positionH>
                      <wp:positionV relativeFrom="paragraph">
                        <wp:posOffset>106680</wp:posOffset>
                      </wp:positionV>
                      <wp:extent cx="361950" cy="104775"/>
                      <wp:effectExtent l="0" t="19050" r="38100" b="47625"/>
                      <wp:wrapNone/>
                      <wp:docPr id="36" name="Right Arrow 36"/>
                      <wp:cNvGraphicFramePr/>
                      <a:graphic xmlns:a="http://schemas.openxmlformats.org/drawingml/2006/main">
                        <a:graphicData uri="http://schemas.microsoft.com/office/word/2010/wordprocessingShape">
                          <wps:wsp>
                            <wps:cNvSpPr/>
                            <wps:spPr>
                              <a:xfrm>
                                <a:off x="0" y="0"/>
                                <a:ext cx="361950" cy="104775"/>
                              </a:xfrm>
                              <a:prstGeom prst="rightArrow">
                                <a:avLst/>
                              </a:prstGeom>
                              <a:solidFill>
                                <a:schemeClr val="tx1">
                                  <a:lumMod val="95000"/>
                                  <a:lumOff val="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8623920" id="Right Arrow 36" o:spid="_x0000_s1026" type="#_x0000_t13" style="position:absolute;margin-left:-4.5pt;margin-top:8.4pt;width:28.5pt;height: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" adj="18474" fillcolor="#0d0d0d [3069]" strokecolor="#0d0d0d [3069]" strokeweight="1pt"/>
                  </w:pict>
                </mc:Fallback>
              </mc:AlternateContent>
            </w:r>
          </w:p>
        </w:tc>
        <w:tc>
          <w:tcPr>
            <w:tcW w:w="2835" w:type="dxa"/>
            <w:vMerge w:val="restart"/>
            <w:tcBorders>
              <w:top w:val="single" w:sz="12" w:space="0" w:color="auto"/>
              <w:left w:val="single" w:sz="12" w:space="0" w:color="auto"/>
              <w:bottom w:val="single" w:sz="12" w:space="0" w:color="auto"/>
              <w:right w:val="single" w:sz="12" w:space="0" w:color="auto"/>
            </w:tcBorders>
            <w:shd w:val="clear" w:color="auto" w:fill="FF0000"/>
            <w:vAlign w:val="center"/>
          </w:tcPr>
          <w:p w:rsidR="00A33589" w:rsidRDefault="00A33589" w:rsidP="00DA7206">
            <w:pPr>
              <w:rPr>
                <w:rFonts w:ascii="Arial" w:hAnsi="Arial" w:cs="Arial"/>
                <w:sz w:val="20"/>
                <w:szCs w:val="20"/>
              </w:rPr>
            </w:pPr>
            <w:r w:rsidRPr="00AC59F6">
              <w:rPr>
                <w:rFonts w:ascii="Arial" w:hAnsi="Arial" w:cs="Arial"/>
                <w:sz w:val="20"/>
                <w:szCs w:val="20"/>
              </w:rPr>
              <w:t>Profes</w:t>
            </w:r>
            <w:r w:rsidRPr="00C6526F">
              <w:rPr>
                <w:rFonts w:ascii="Arial" w:hAnsi="Arial" w:cs="Arial"/>
                <w:sz w:val="20"/>
                <w:szCs w:val="20"/>
                <w:shd w:val="clear" w:color="auto" w:fill="FF0000"/>
              </w:rPr>
              <w:t>s</w:t>
            </w:r>
            <w:r w:rsidRPr="00AC59F6">
              <w:rPr>
                <w:rFonts w:ascii="Arial" w:hAnsi="Arial" w:cs="Arial"/>
                <w:sz w:val="20"/>
                <w:szCs w:val="20"/>
              </w:rPr>
              <w:t xml:space="preserve">ional </w:t>
            </w:r>
          </w:p>
          <w:p w:rsidR="00A33589" w:rsidRPr="00AC59F6" w:rsidRDefault="00A33589" w:rsidP="00DA7206">
            <w:pPr>
              <w:rPr>
                <w:rFonts w:ascii="Arial bold" w:hAnsi="Arial bold" w:cs="Arial"/>
                <w:b/>
                <w:caps/>
                <w:sz w:val="20"/>
                <w:szCs w:val="20"/>
              </w:rPr>
            </w:pPr>
            <w:r w:rsidRPr="00AC59F6">
              <w:rPr>
                <w:rFonts w:ascii="Arial bold" w:hAnsi="Arial bold" w:cs="Arial"/>
                <w:b/>
                <w:caps/>
                <w:sz w:val="20"/>
                <w:szCs w:val="20"/>
              </w:rPr>
              <w:t>Architect</w:t>
            </w:r>
          </w:p>
          <w:p w:rsidR="00A33589" w:rsidRPr="00AC59F6" w:rsidRDefault="00A33589" w:rsidP="00DA7206">
            <w:pPr>
              <w:rPr>
                <w:rFonts w:ascii="Arial" w:hAnsi="Arial" w:cs="Arial"/>
                <w:sz w:val="20"/>
                <w:szCs w:val="20"/>
              </w:rPr>
            </w:pPr>
            <w:r w:rsidRPr="00AC59F6">
              <w:rPr>
                <w:rFonts w:ascii="Arial" w:hAnsi="Arial" w:cs="Arial"/>
                <w:sz w:val="20"/>
                <w:szCs w:val="20"/>
              </w:rPr>
              <w:t>P</w:t>
            </w:r>
            <w:r>
              <w:rPr>
                <w:rFonts w:ascii="Arial" w:hAnsi="Arial" w:cs="Arial"/>
                <w:sz w:val="20"/>
                <w:szCs w:val="20"/>
              </w:rPr>
              <w:t>.</w:t>
            </w:r>
            <w:r w:rsidRPr="00AC59F6">
              <w:rPr>
                <w:rFonts w:ascii="Arial" w:hAnsi="Arial" w:cs="Arial"/>
                <w:sz w:val="20"/>
                <w:szCs w:val="20"/>
              </w:rPr>
              <w:t>Arch</w:t>
            </w:r>
          </w:p>
        </w:tc>
      </w:tr>
      <w:tr w:rsidR="00A33589" w:rsidTr="00DA7206">
        <w:tc>
          <w:tcPr>
            <w:tcW w:w="2830" w:type="dxa"/>
            <w:tcBorders>
              <w:left w:val="single" w:sz="12" w:space="0" w:color="auto"/>
              <w:bottom w:val="single" w:sz="12" w:space="0" w:color="auto"/>
              <w:right w:val="single" w:sz="12" w:space="0" w:color="auto"/>
            </w:tcBorders>
            <w:shd w:val="clear" w:color="auto" w:fill="E2EFD9" w:themeFill="accent6" w:themeFillTint="33"/>
            <w:vAlign w:val="center"/>
          </w:tcPr>
          <w:p w:rsidR="00A33589" w:rsidRPr="00AC59F6" w:rsidRDefault="00A33589" w:rsidP="00DA7206">
            <w:pPr>
              <w:rPr>
                <w:rFonts w:ascii="Arial" w:hAnsi="Arial" w:cs="Arial"/>
                <w:sz w:val="20"/>
                <w:szCs w:val="20"/>
              </w:rPr>
            </w:pPr>
            <w:r>
              <w:rPr>
                <w:rFonts w:ascii="Arial" w:hAnsi="Arial" w:cs="Arial"/>
                <w:sz w:val="20"/>
                <w:szCs w:val="20"/>
              </w:rPr>
              <w:t>M.</w:t>
            </w:r>
            <w:r w:rsidRPr="00AC59F6">
              <w:rPr>
                <w:rFonts w:ascii="Arial" w:hAnsi="Arial" w:cs="Arial"/>
                <w:sz w:val="20"/>
                <w:szCs w:val="20"/>
              </w:rPr>
              <w:t>Arch</w:t>
            </w:r>
          </w:p>
          <w:p w:rsidR="00A33589" w:rsidRPr="00AC59F6" w:rsidRDefault="00A33589" w:rsidP="00DA7206">
            <w:pPr>
              <w:rPr>
                <w:rFonts w:ascii="Arial" w:hAnsi="Arial" w:cs="Arial"/>
                <w:sz w:val="20"/>
                <w:szCs w:val="20"/>
              </w:rPr>
            </w:pPr>
            <w:r w:rsidRPr="00AC59F6">
              <w:rPr>
                <w:rFonts w:ascii="Arial" w:hAnsi="Arial" w:cs="Arial"/>
                <w:sz w:val="20"/>
                <w:szCs w:val="20"/>
              </w:rPr>
              <w:t>Accredited M</w:t>
            </w:r>
            <w:r>
              <w:rPr>
                <w:rFonts w:ascii="Arial" w:hAnsi="Arial" w:cs="Arial"/>
                <w:sz w:val="20"/>
                <w:szCs w:val="20"/>
              </w:rPr>
              <w:t>.</w:t>
            </w:r>
            <w:r w:rsidRPr="00AC59F6">
              <w:rPr>
                <w:rFonts w:ascii="Arial" w:hAnsi="Arial" w:cs="Arial"/>
                <w:sz w:val="20"/>
                <w:szCs w:val="20"/>
              </w:rPr>
              <w:t>Tech</w:t>
            </w:r>
          </w:p>
        </w:tc>
        <w:tc>
          <w:tcPr>
            <w:tcW w:w="510" w:type="dxa"/>
            <w:vMerge/>
            <w:tcBorders>
              <w:left w:val="single" w:sz="12" w:space="0" w:color="auto"/>
              <w:bottom w:val="nil"/>
              <w:right w:val="single" w:sz="12" w:space="0" w:color="auto"/>
            </w:tcBorders>
          </w:tcPr>
          <w:p w:rsidR="00A33589" w:rsidRPr="00AC59F6" w:rsidRDefault="00A33589" w:rsidP="00DA7206">
            <w:pPr>
              <w:jc w:val="center"/>
              <w:rPr>
                <w:rFonts w:ascii="Arial" w:hAnsi="Arial" w:cs="Arial"/>
                <w:sz w:val="20"/>
                <w:szCs w:val="20"/>
              </w:rPr>
            </w:pPr>
          </w:p>
        </w:tc>
        <w:tc>
          <w:tcPr>
            <w:tcW w:w="907" w:type="dxa"/>
            <w:tcBorders>
              <w:left w:val="single" w:sz="12" w:space="0" w:color="auto"/>
              <w:bottom w:val="single" w:sz="12" w:space="0" w:color="auto"/>
              <w:right w:val="single" w:sz="12" w:space="0" w:color="auto"/>
            </w:tcBorders>
            <w:shd w:val="clear" w:color="auto" w:fill="FFF2CC" w:themeFill="accent4" w:themeFillTint="33"/>
            <w:vAlign w:val="center"/>
          </w:tcPr>
          <w:p w:rsidR="00A33589" w:rsidRPr="00AC59F6" w:rsidRDefault="00A33589" w:rsidP="00DA7206">
            <w:pPr>
              <w:jc w:val="center"/>
              <w:rPr>
                <w:rFonts w:ascii="Arial" w:hAnsi="Arial" w:cs="Arial"/>
                <w:sz w:val="20"/>
                <w:szCs w:val="20"/>
              </w:rPr>
            </w:pPr>
            <w:r w:rsidRPr="00AC59F6">
              <w:rPr>
                <w:rFonts w:ascii="Arial" w:hAnsi="Arial" w:cs="Arial"/>
                <w:sz w:val="20"/>
                <w:szCs w:val="20"/>
              </w:rPr>
              <w:t>9</w:t>
            </w:r>
          </w:p>
        </w:tc>
        <w:tc>
          <w:tcPr>
            <w:tcW w:w="510" w:type="dxa"/>
            <w:vMerge/>
            <w:tcBorders>
              <w:left w:val="single" w:sz="12" w:space="0" w:color="auto"/>
              <w:bottom w:val="nil"/>
              <w:right w:val="single" w:sz="12" w:space="0" w:color="auto"/>
            </w:tcBorders>
            <w:vAlign w:val="center"/>
          </w:tcPr>
          <w:p w:rsidR="00A33589" w:rsidRDefault="00A33589" w:rsidP="000E6223"/>
        </w:tc>
        <w:tc>
          <w:tcPr>
            <w:tcW w:w="2835" w:type="dxa"/>
            <w:vMerge/>
            <w:tcBorders>
              <w:left w:val="single" w:sz="12" w:space="0" w:color="auto"/>
              <w:bottom w:val="single" w:sz="12" w:space="0" w:color="auto"/>
              <w:right w:val="single" w:sz="12" w:space="0" w:color="auto"/>
            </w:tcBorders>
            <w:shd w:val="clear" w:color="auto" w:fill="FF0000"/>
            <w:vAlign w:val="center"/>
          </w:tcPr>
          <w:p w:rsidR="00A33589" w:rsidRDefault="00A33589" w:rsidP="00DA7206"/>
        </w:tc>
        <w:tc>
          <w:tcPr>
            <w:tcW w:w="510" w:type="dxa"/>
            <w:vMerge/>
            <w:tcBorders>
              <w:left w:val="single" w:sz="12" w:space="0" w:color="auto"/>
              <w:bottom w:val="nil"/>
              <w:right w:val="single" w:sz="12" w:space="0" w:color="auto"/>
            </w:tcBorders>
            <w:vAlign w:val="center"/>
          </w:tcPr>
          <w:p w:rsidR="00A33589" w:rsidRDefault="00A33589" w:rsidP="000E6223"/>
        </w:tc>
        <w:tc>
          <w:tcPr>
            <w:tcW w:w="2824" w:type="dxa"/>
            <w:vMerge/>
            <w:tcBorders>
              <w:left w:val="single" w:sz="12" w:space="0" w:color="auto"/>
              <w:bottom w:val="single" w:sz="12" w:space="0" w:color="auto"/>
              <w:right w:val="single" w:sz="12" w:space="0" w:color="auto"/>
            </w:tcBorders>
            <w:shd w:val="clear" w:color="auto" w:fill="DEEAF6" w:themeFill="accent1" w:themeFillTint="33"/>
            <w:vAlign w:val="center"/>
          </w:tcPr>
          <w:p w:rsidR="00A33589" w:rsidRDefault="00A33589" w:rsidP="00DA7206"/>
        </w:tc>
        <w:tc>
          <w:tcPr>
            <w:tcW w:w="510" w:type="dxa"/>
            <w:vMerge/>
            <w:tcBorders>
              <w:left w:val="single" w:sz="12" w:space="0" w:color="auto"/>
              <w:bottom w:val="nil"/>
              <w:right w:val="single" w:sz="12" w:space="0" w:color="auto"/>
            </w:tcBorders>
          </w:tcPr>
          <w:p w:rsidR="00A33589" w:rsidRDefault="00A33589" w:rsidP="00DA7206"/>
        </w:tc>
        <w:tc>
          <w:tcPr>
            <w:tcW w:w="2835" w:type="dxa"/>
            <w:vMerge/>
            <w:tcBorders>
              <w:left w:val="single" w:sz="12" w:space="0" w:color="auto"/>
              <w:bottom w:val="single" w:sz="12" w:space="0" w:color="auto"/>
              <w:right w:val="single" w:sz="12" w:space="0" w:color="auto"/>
            </w:tcBorders>
            <w:shd w:val="clear" w:color="auto" w:fill="FF0000"/>
            <w:vAlign w:val="center"/>
          </w:tcPr>
          <w:p w:rsidR="00A33589" w:rsidRDefault="00A33589" w:rsidP="00DA7206"/>
        </w:tc>
      </w:tr>
    </w:tbl>
    <w:p w:rsidR="00C26425" w:rsidRDefault="00C26425" w:rsidP="00C26425"/>
    <w:p w:rsidR="00A33589" w:rsidRDefault="008C4BDD" w:rsidP="00626A88">
      <w:pPr>
        <w:tabs>
          <w:tab w:val="left" w:pos="1701"/>
        </w:tabs>
        <w:autoSpaceDE w:val="0"/>
        <w:autoSpaceDN w:val="0"/>
        <w:adjustRightInd w:val="0"/>
        <w:spacing w:after="120" w:line="360" w:lineRule="auto"/>
        <w:jc w:val="both"/>
        <w:rPr>
          <w:rFonts w:ascii="Arial" w:hAnsi="Arial" w:cs="Arial"/>
        </w:rPr>
        <w:sectPr w:rsidR="00A33589" w:rsidSect="008C7D18">
          <w:pgSz w:w="16838" w:h="11906" w:orient="landscape"/>
          <w:pgMar w:top="1440" w:right="1440" w:bottom="1440" w:left="1440" w:header="708" w:footer="708" w:gutter="0"/>
          <w:cols w:space="708"/>
          <w:docGrid w:linePitch="360"/>
        </w:sectPr>
      </w:pPr>
      <w:r w:rsidRPr="00F0289F">
        <w:rPr>
          <w:rFonts w:ascii="Arial" w:hAnsi="Arial" w:cs="Arial"/>
        </w:rPr>
        <w:t>An applicant without any of the recognised qualifications, can apply for registration as a Candidate Architectural Draughtsperson, provided that the applicant has at least 2 years architectural experience, obtained whilst working under a Registered Professional.</w:t>
      </w:r>
      <w:r w:rsidR="00626A88">
        <w:rPr>
          <w:rFonts w:ascii="Arial" w:hAnsi="Arial" w:cs="Arial"/>
        </w:rPr>
        <w:br/>
      </w:r>
    </w:p>
    <w:p w:rsidR="00D95FA6" w:rsidRPr="00DA7206" w:rsidRDefault="00D95FA6" w:rsidP="00A33589">
      <w:pPr>
        <w:tabs>
          <w:tab w:val="left" w:pos="851"/>
          <w:tab w:val="left" w:pos="1701"/>
          <w:tab w:val="left" w:pos="2552"/>
        </w:tabs>
        <w:autoSpaceDE w:val="0"/>
        <w:autoSpaceDN w:val="0"/>
        <w:adjustRightInd w:val="0"/>
        <w:spacing w:after="120" w:line="360" w:lineRule="auto"/>
        <w:ind w:left="851" w:hanging="851"/>
        <w:jc w:val="both"/>
        <w:rPr>
          <w:rFonts w:ascii="Franklin Gothic Book" w:hAnsi="Franklin Gothic Book" w:cs="Arial"/>
          <w:b/>
        </w:rPr>
      </w:pPr>
      <w:r w:rsidRPr="00DA7206">
        <w:rPr>
          <w:rFonts w:ascii="Franklin Gothic Book" w:hAnsi="Franklin Gothic Book" w:cs="Arial"/>
          <w:b/>
        </w:rPr>
        <w:lastRenderedPageBreak/>
        <w:t>REGISTRATION OF PERSONS WITH FOREIGN QUALIFICATIONS</w:t>
      </w:r>
    </w:p>
    <w:p w:rsidR="00D95FA6" w:rsidRPr="00DA7206" w:rsidRDefault="00E97548" w:rsidP="00EA51FD">
      <w:pPr>
        <w:pStyle w:val="ListParagraph"/>
        <w:numPr>
          <w:ilvl w:val="0"/>
          <w:numId w:val="22"/>
        </w:numPr>
        <w:tabs>
          <w:tab w:val="left" w:pos="0"/>
          <w:tab w:val="left" w:pos="1701"/>
          <w:tab w:val="left" w:pos="2552"/>
        </w:tabs>
        <w:autoSpaceDE w:val="0"/>
        <w:autoSpaceDN w:val="0"/>
        <w:adjustRightInd w:val="0"/>
        <w:spacing w:after="120" w:line="360" w:lineRule="auto"/>
        <w:ind w:left="567" w:hanging="567"/>
        <w:jc w:val="both"/>
        <w:rPr>
          <w:rFonts w:ascii="Franklin Gothic Book" w:hAnsi="Franklin Gothic Book" w:cs="Arial"/>
        </w:rPr>
      </w:pPr>
      <w:r w:rsidRPr="00DA7206">
        <w:rPr>
          <w:rFonts w:ascii="Franklin Gothic Book" w:hAnsi="Franklin Gothic Book" w:cs="Arial"/>
        </w:rPr>
        <w:t>When foreign qualified applicants apply for registration with SACAP, they have to have their qualifications evaluated by SAQA (South African Qualifications Authority) before applying for registration with SACAP.  The SAQA evaluation shall be used to determine the aligned South African qualification and determine the category of registration of the applicant.</w:t>
      </w:r>
    </w:p>
    <w:p w:rsidR="00E97548" w:rsidRPr="00DA7206" w:rsidRDefault="00E97548" w:rsidP="00EA51FD">
      <w:pPr>
        <w:pStyle w:val="ListParagraph"/>
        <w:numPr>
          <w:ilvl w:val="0"/>
          <w:numId w:val="22"/>
        </w:numPr>
        <w:tabs>
          <w:tab w:val="left" w:pos="0"/>
          <w:tab w:val="left" w:pos="1701"/>
          <w:tab w:val="left" w:pos="2552"/>
        </w:tabs>
        <w:autoSpaceDE w:val="0"/>
        <w:autoSpaceDN w:val="0"/>
        <w:adjustRightInd w:val="0"/>
        <w:spacing w:after="120" w:line="360" w:lineRule="auto"/>
        <w:ind w:left="567" w:hanging="567"/>
        <w:jc w:val="both"/>
        <w:rPr>
          <w:rFonts w:ascii="Franklin Gothic Book" w:hAnsi="Franklin Gothic Book" w:cs="Arial"/>
        </w:rPr>
      </w:pPr>
      <w:r w:rsidRPr="00DA7206">
        <w:rPr>
          <w:rFonts w:ascii="Franklin Gothic Book" w:hAnsi="Franklin Gothic Book" w:cs="Arial"/>
        </w:rPr>
        <w:t>If the SAQA certificate indicates that a qualification is equal to the highest South African qualification in a specific category, and the applicant has submitted proof of practising in such professional category for a least 5 years, it might be determined that the applicant does not have to complete a further period of internship, but immediately qualify to write the PPE.</w:t>
      </w:r>
    </w:p>
    <w:p w:rsidR="00E97548" w:rsidRPr="00DA7206" w:rsidRDefault="00E97548" w:rsidP="00EA51FD">
      <w:pPr>
        <w:pStyle w:val="ListParagraph"/>
        <w:numPr>
          <w:ilvl w:val="0"/>
          <w:numId w:val="22"/>
        </w:numPr>
        <w:tabs>
          <w:tab w:val="left" w:pos="0"/>
          <w:tab w:val="left" w:pos="1701"/>
          <w:tab w:val="left" w:pos="2552"/>
        </w:tabs>
        <w:autoSpaceDE w:val="0"/>
        <w:autoSpaceDN w:val="0"/>
        <w:adjustRightInd w:val="0"/>
        <w:spacing w:after="120" w:line="360" w:lineRule="auto"/>
        <w:ind w:left="567" w:hanging="567"/>
        <w:jc w:val="both"/>
        <w:rPr>
          <w:rFonts w:ascii="Franklin Gothic Book" w:hAnsi="Franklin Gothic Book" w:cs="Arial"/>
        </w:rPr>
      </w:pPr>
      <w:r w:rsidRPr="00DA7206">
        <w:rPr>
          <w:rFonts w:ascii="Franklin Gothic Book" w:hAnsi="Franklin Gothic Book" w:cs="Arial"/>
        </w:rPr>
        <w:t>All applicants will firstly be registered as Candidates, and must write and pass the PPE, before being upgraded to a Professional registration category.</w:t>
      </w:r>
    </w:p>
    <w:p w:rsidR="00E97548" w:rsidRPr="00DA7206" w:rsidRDefault="00E97548" w:rsidP="00EA51FD">
      <w:pPr>
        <w:pStyle w:val="ListParagraph"/>
        <w:numPr>
          <w:ilvl w:val="0"/>
          <w:numId w:val="22"/>
        </w:numPr>
        <w:tabs>
          <w:tab w:val="left" w:pos="0"/>
          <w:tab w:val="left" w:pos="1701"/>
          <w:tab w:val="left" w:pos="2552"/>
        </w:tabs>
        <w:autoSpaceDE w:val="0"/>
        <w:autoSpaceDN w:val="0"/>
        <w:adjustRightInd w:val="0"/>
        <w:spacing w:after="120" w:line="360" w:lineRule="auto"/>
        <w:ind w:left="567" w:hanging="567"/>
        <w:jc w:val="both"/>
        <w:rPr>
          <w:rFonts w:ascii="Franklin Gothic Book" w:hAnsi="Franklin Gothic Book" w:cs="Arial"/>
        </w:rPr>
      </w:pPr>
      <w:r w:rsidRPr="00DA7206">
        <w:rPr>
          <w:rFonts w:ascii="Franklin Gothic Book" w:hAnsi="Franklin Gothic Book" w:cs="Arial"/>
        </w:rPr>
        <w:t>Applications for registration from persons who hold permanent residence or South African Citizenship and have obtained their qualification outside the borders of South Africa, will be considered in the same way as those of foreign qualified applicants from outside South Africa.</w:t>
      </w:r>
    </w:p>
    <w:p w:rsidR="00D95FA6" w:rsidRPr="00DA7206" w:rsidRDefault="00D95FA6" w:rsidP="00E97548">
      <w:pPr>
        <w:tabs>
          <w:tab w:val="left" w:pos="851"/>
          <w:tab w:val="left" w:pos="1701"/>
          <w:tab w:val="left" w:pos="2552"/>
        </w:tabs>
        <w:autoSpaceDE w:val="0"/>
        <w:autoSpaceDN w:val="0"/>
        <w:adjustRightInd w:val="0"/>
        <w:spacing w:after="120" w:line="360" w:lineRule="auto"/>
        <w:ind w:left="851" w:hanging="851"/>
        <w:jc w:val="both"/>
        <w:rPr>
          <w:rFonts w:ascii="Franklin Gothic Book" w:hAnsi="Franklin Gothic Book" w:cs="Arial"/>
        </w:rPr>
      </w:pPr>
    </w:p>
    <w:p w:rsidR="00626A88" w:rsidRPr="00DA7206" w:rsidRDefault="00626A88" w:rsidP="00E97548">
      <w:pPr>
        <w:tabs>
          <w:tab w:val="left" w:pos="851"/>
          <w:tab w:val="left" w:pos="1701"/>
          <w:tab w:val="left" w:pos="2552"/>
        </w:tabs>
        <w:autoSpaceDE w:val="0"/>
        <w:autoSpaceDN w:val="0"/>
        <w:adjustRightInd w:val="0"/>
        <w:spacing w:after="120" w:line="360" w:lineRule="auto"/>
        <w:ind w:left="851" w:hanging="851"/>
        <w:jc w:val="both"/>
        <w:rPr>
          <w:rFonts w:ascii="Franklin Gothic Book" w:hAnsi="Franklin Gothic Book" w:cs="Arial"/>
          <w:b/>
        </w:rPr>
      </w:pPr>
      <w:r w:rsidRPr="00DA7206">
        <w:rPr>
          <w:rFonts w:ascii="Franklin Gothic Book" w:hAnsi="Franklin Gothic Book" w:cs="Arial"/>
          <w:b/>
        </w:rPr>
        <w:t>PRACTICAL TRAINING</w:t>
      </w:r>
      <w:r w:rsidR="00A33589" w:rsidRPr="00DA7206">
        <w:rPr>
          <w:rFonts w:ascii="Franklin Gothic Book" w:hAnsi="Franklin Gothic Book" w:cs="Arial"/>
          <w:b/>
        </w:rPr>
        <w:t xml:space="preserve"> AND THE SUBMISSION OF MONTHLY TRAINING RECORDS</w:t>
      </w:r>
    </w:p>
    <w:p w:rsidR="00A33589" w:rsidRPr="00DA7206" w:rsidRDefault="00A33589" w:rsidP="00EA51FD">
      <w:pPr>
        <w:pStyle w:val="ListParagraph"/>
        <w:numPr>
          <w:ilvl w:val="0"/>
          <w:numId w:val="11"/>
        </w:numPr>
        <w:spacing w:after="120" w:line="360" w:lineRule="auto"/>
        <w:ind w:left="567" w:hanging="567"/>
        <w:contextualSpacing w:val="0"/>
        <w:rPr>
          <w:rFonts w:ascii="Franklin Gothic Book" w:hAnsi="Franklin Gothic Book" w:cs="Arial"/>
        </w:rPr>
      </w:pPr>
      <w:r w:rsidRPr="00DA7206">
        <w:rPr>
          <w:rFonts w:ascii="Franklin Gothic Book" w:hAnsi="Franklin Gothic Book" w:cs="Arial"/>
        </w:rPr>
        <w:t>Registered candidates are required to submit Monthly Training Records (MTRs) during the period of internship.</w:t>
      </w:r>
    </w:p>
    <w:p w:rsidR="00A33589" w:rsidRPr="00DA7206" w:rsidRDefault="00A33589" w:rsidP="00EA51FD">
      <w:pPr>
        <w:pStyle w:val="ListParagraph"/>
        <w:numPr>
          <w:ilvl w:val="0"/>
          <w:numId w:val="11"/>
        </w:numPr>
        <w:spacing w:after="120" w:line="360" w:lineRule="auto"/>
        <w:ind w:left="567" w:hanging="567"/>
        <w:contextualSpacing w:val="0"/>
        <w:rPr>
          <w:rFonts w:ascii="Franklin Gothic Book" w:hAnsi="Franklin Gothic Book" w:cs="Arial"/>
        </w:rPr>
      </w:pPr>
      <w:r w:rsidRPr="00DA7206">
        <w:rPr>
          <w:rFonts w:ascii="Franklin Gothic Book" w:hAnsi="Franklin Gothic Book" w:cs="Arial"/>
        </w:rPr>
        <w:t>MTRs must be submitted within 14 days of the end of each month.</w:t>
      </w:r>
    </w:p>
    <w:p w:rsidR="00A33589" w:rsidRPr="00DA7206" w:rsidRDefault="00A33589" w:rsidP="00EA51FD">
      <w:pPr>
        <w:pStyle w:val="ListParagraph"/>
        <w:numPr>
          <w:ilvl w:val="0"/>
          <w:numId w:val="11"/>
        </w:numPr>
        <w:spacing w:after="120" w:line="360" w:lineRule="auto"/>
        <w:ind w:left="567" w:hanging="567"/>
        <w:contextualSpacing w:val="0"/>
        <w:rPr>
          <w:rFonts w:ascii="Franklin Gothic Book" w:hAnsi="Franklin Gothic Book" w:cs="Arial"/>
        </w:rPr>
      </w:pPr>
      <w:r w:rsidRPr="00DA7206">
        <w:rPr>
          <w:rFonts w:ascii="Franklin Gothic Book" w:hAnsi="Franklin Gothic Book" w:cs="Arial"/>
        </w:rPr>
        <w:t>No ‘back dated’ MTRs or records for any period that the candidate was not registered with SACAP will be accepted.</w:t>
      </w:r>
    </w:p>
    <w:p w:rsidR="00A33589" w:rsidRPr="00DA7206" w:rsidRDefault="00A33589" w:rsidP="00EA51FD">
      <w:pPr>
        <w:pStyle w:val="ListParagraph"/>
        <w:numPr>
          <w:ilvl w:val="0"/>
          <w:numId w:val="11"/>
        </w:numPr>
        <w:spacing w:after="120" w:line="360" w:lineRule="auto"/>
        <w:ind w:left="567" w:hanging="567"/>
        <w:contextualSpacing w:val="0"/>
        <w:rPr>
          <w:rFonts w:ascii="Franklin Gothic Book" w:hAnsi="Franklin Gothic Book" w:cs="Arial"/>
        </w:rPr>
      </w:pPr>
      <w:r w:rsidRPr="00DA7206">
        <w:rPr>
          <w:rFonts w:ascii="Franklin Gothic Book" w:hAnsi="Franklin Gothic Book" w:cs="Arial"/>
        </w:rPr>
        <w:t>All training records must be approved and signed off by the mentor.</w:t>
      </w:r>
    </w:p>
    <w:p w:rsidR="00485509" w:rsidRPr="00DA7206" w:rsidRDefault="00485509" w:rsidP="00E02924">
      <w:pPr>
        <w:spacing w:after="120" w:line="360" w:lineRule="auto"/>
        <w:rPr>
          <w:rFonts w:ascii="Franklin Gothic Book" w:hAnsi="Franklin Gothic Book" w:cs="Arial"/>
          <w:b/>
        </w:rPr>
      </w:pPr>
    </w:p>
    <w:p w:rsidR="00D95FA6" w:rsidRPr="00DA7206" w:rsidRDefault="00D95FA6" w:rsidP="00E02924">
      <w:pPr>
        <w:spacing w:after="120" w:line="360" w:lineRule="auto"/>
        <w:rPr>
          <w:rFonts w:ascii="Franklin Gothic Book" w:hAnsi="Franklin Gothic Book" w:cs="Arial"/>
          <w:b/>
        </w:rPr>
      </w:pPr>
      <w:r w:rsidRPr="00DA7206">
        <w:rPr>
          <w:rFonts w:ascii="Franklin Gothic Book" w:hAnsi="Franklin Gothic Book" w:cs="Arial"/>
          <w:b/>
        </w:rPr>
        <w:t>Number of value units to be claimed</w:t>
      </w:r>
    </w:p>
    <w:p w:rsidR="00E02924" w:rsidRPr="00DA7206" w:rsidRDefault="00E02924" w:rsidP="00E02924">
      <w:pPr>
        <w:spacing w:after="120" w:line="360" w:lineRule="auto"/>
        <w:rPr>
          <w:rFonts w:ascii="Franklin Gothic Book" w:hAnsi="Franklin Gothic Book" w:cs="Arial"/>
        </w:rPr>
      </w:pPr>
      <w:r w:rsidRPr="00DA7206">
        <w:rPr>
          <w:rFonts w:ascii="Franklin Gothic Book" w:hAnsi="Franklin Gothic Book" w:cs="Arial"/>
        </w:rPr>
        <w:t>The following minimum number of value units must be claimed during the period of internship:</w:t>
      </w:r>
    </w:p>
    <w:p w:rsidR="00485509" w:rsidRPr="00DA7206" w:rsidRDefault="00485509" w:rsidP="00E02924">
      <w:pPr>
        <w:spacing w:after="120" w:line="360" w:lineRule="auto"/>
        <w:rPr>
          <w:rFonts w:ascii="Franklin Gothic Book" w:hAnsi="Franklin Gothic Book" w:cs="Arial"/>
        </w:rPr>
      </w:pPr>
    </w:p>
    <w:p w:rsidR="00485509" w:rsidRPr="00DA7206" w:rsidRDefault="00485509" w:rsidP="00E02924">
      <w:pPr>
        <w:spacing w:after="120" w:line="360" w:lineRule="auto"/>
        <w:rPr>
          <w:rFonts w:ascii="Franklin Gothic Book" w:hAnsi="Franklin Gothic Book" w:cs="Arial"/>
        </w:rPr>
      </w:pPr>
    </w:p>
    <w:p w:rsidR="00485509" w:rsidRPr="00DA7206" w:rsidRDefault="00485509" w:rsidP="00E02924">
      <w:pPr>
        <w:spacing w:after="120" w:line="360" w:lineRule="auto"/>
        <w:rPr>
          <w:rFonts w:ascii="Franklin Gothic Book" w:hAnsi="Franklin Gothic Book" w:cs="Arial"/>
        </w:rPr>
      </w:pPr>
    </w:p>
    <w:tbl>
      <w:tblPr>
        <w:tblStyle w:val="TableGrid"/>
        <w:tblW w:w="0" w:type="auto"/>
        <w:tblInd w:w="171" w:type="dxa"/>
        <w:tblLayout w:type="fixed"/>
        <w:tblLook w:val="04A0" w:firstRow="1" w:lastRow="0" w:firstColumn="1" w:lastColumn="0" w:noHBand="0" w:noVBand="1"/>
      </w:tblPr>
      <w:tblGrid>
        <w:gridCol w:w="3685"/>
        <w:gridCol w:w="1232"/>
        <w:gridCol w:w="1232"/>
        <w:gridCol w:w="1232"/>
        <w:gridCol w:w="1232"/>
      </w:tblGrid>
      <w:tr w:rsidR="00E02924" w:rsidRPr="00DA7206" w:rsidTr="00E02924">
        <w:tc>
          <w:tcPr>
            <w:tcW w:w="3685" w:type="dxa"/>
            <w:vMerge w:val="restart"/>
            <w:shd w:val="clear" w:color="auto" w:fill="D9D9D9" w:themeFill="background1" w:themeFillShade="D9"/>
            <w:vAlign w:val="center"/>
          </w:tcPr>
          <w:p w:rsidR="00E02924" w:rsidRPr="00DA7206" w:rsidRDefault="00E02924" w:rsidP="00DA7206">
            <w:pPr>
              <w:jc w:val="center"/>
              <w:rPr>
                <w:rFonts w:ascii="Franklin Gothic Book" w:hAnsi="Franklin Gothic Book" w:cs="Arial"/>
                <w:b/>
              </w:rPr>
            </w:pPr>
            <w:r w:rsidRPr="00DA7206">
              <w:rPr>
                <w:rFonts w:ascii="Franklin Gothic Book" w:hAnsi="Franklin Gothic Book" w:cs="Arial"/>
                <w:b/>
              </w:rPr>
              <w:t>CATEGORIES OF EXPERIENCE</w:t>
            </w:r>
          </w:p>
        </w:tc>
        <w:tc>
          <w:tcPr>
            <w:tcW w:w="4928" w:type="dxa"/>
            <w:gridSpan w:val="4"/>
            <w:shd w:val="clear" w:color="auto" w:fill="D9D9D9" w:themeFill="background1" w:themeFillShade="D9"/>
            <w:vAlign w:val="center"/>
          </w:tcPr>
          <w:p w:rsidR="00E02924" w:rsidRPr="00DA7206" w:rsidRDefault="00E02924" w:rsidP="00DA7206">
            <w:pPr>
              <w:jc w:val="center"/>
              <w:rPr>
                <w:rFonts w:ascii="Franklin Gothic Book" w:hAnsi="Franklin Gothic Book" w:cs="Arial"/>
                <w:b/>
              </w:rPr>
            </w:pPr>
            <w:r w:rsidRPr="00DA7206">
              <w:rPr>
                <w:rFonts w:ascii="Franklin Gothic Book" w:hAnsi="Franklin Gothic Book" w:cs="Arial"/>
                <w:b/>
              </w:rPr>
              <w:t>MINIMUM VALUE UNITS</w:t>
            </w:r>
          </w:p>
        </w:tc>
      </w:tr>
      <w:tr w:rsidR="00E02924" w:rsidRPr="00DA7206" w:rsidTr="00E02924">
        <w:tc>
          <w:tcPr>
            <w:tcW w:w="3685" w:type="dxa"/>
            <w:vMerge/>
            <w:shd w:val="clear" w:color="auto" w:fill="D9D9D9" w:themeFill="background1" w:themeFillShade="D9"/>
          </w:tcPr>
          <w:p w:rsidR="00E02924" w:rsidRPr="00DA7206" w:rsidRDefault="00E02924" w:rsidP="00DA7206">
            <w:pPr>
              <w:rPr>
                <w:rFonts w:ascii="Franklin Gothic Book" w:hAnsi="Franklin Gothic Book" w:cs="Arial"/>
              </w:rPr>
            </w:pPr>
          </w:p>
        </w:tc>
        <w:tc>
          <w:tcPr>
            <w:tcW w:w="4928" w:type="dxa"/>
            <w:gridSpan w:val="4"/>
            <w:shd w:val="clear" w:color="auto" w:fill="D9D9D9" w:themeFill="background1" w:themeFillShade="D9"/>
            <w:vAlign w:val="center"/>
          </w:tcPr>
          <w:p w:rsidR="00E02924" w:rsidRPr="00DA7206" w:rsidRDefault="00E02924" w:rsidP="00DA7206">
            <w:pPr>
              <w:jc w:val="center"/>
              <w:rPr>
                <w:rFonts w:ascii="Franklin Gothic Book" w:hAnsi="Franklin Gothic Book" w:cs="Arial"/>
                <w:b/>
              </w:rPr>
            </w:pPr>
            <w:r w:rsidRPr="00DA7206">
              <w:rPr>
                <w:rFonts w:ascii="Franklin Gothic Book" w:hAnsi="Franklin Gothic Book" w:cs="Arial"/>
                <w:b/>
              </w:rPr>
              <w:t>REGISTRATION CATEGORY</w:t>
            </w:r>
          </w:p>
        </w:tc>
      </w:tr>
      <w:tr w:rsidR="00E02924" w:rsidRPr="00DA7206" w:rsidTr="00E02924">
        <w:trPr>
          <w:cantSplit/>
          <w:trHeight w:val="1505"/>
        </w:trPr>
        <w:tc>
          <w:tcPr>
            <w:tcW w:w="3685" w:type="dxa"/>
            <w:vMerge/>
            <w:shd w:val="clear" w:color="auto" w:fill="D9D9D9" w:themeFill="background1" w:themeFillShade="D9"/>
          </w:tcPr>
          <w:p w:rsidR="00E02924" w:rsidRPr="00DA7206" w:rsidRDefault="00E02924" w:rsidP="00DA7206">
            <w:pPr>
              <w:rPr>
                <w:rFonts w:ascii="Franklin Gothic Book" w:hAnsi="Franklin Gothic Book" w:cs="Arial"/>
              </w:rPr>
            </w:pPr>
          </w:p>
        </w:tc>
        <w:tc>
          <w:tcPr>
            <w:tcW w:w="1232" w:type="dxa"/>
            <w:shd w:val="clear" w:color="auto" w:fill="D9D9D9" w:themeFill="background1" w:themeFillShade="D9"/>
            <w:textDirection w:val="btLr"/>
            <w:vAlign w:val="center"/>
          </w:tcPr>
          <w:p w:rsidR="00E02924" w:rsidRPr="00DA7206" w:rsidRDefault="00E02924" w:rsidP="00DA7206">
            <w:pPr>
              <w:ind w:left="113" w:right="113"/>
              <w:jc w:val="center"/>
              <w:rPr>
                <w:rFonts w:ascii="Franklin Gothic Book" w:hAnsi="Franklin Gothic Book" w:cs="Arial"/>
              </w:rPr>
            </w:pPr>
            <w:r w:rsidRPr="00DA7206">
              <w:rPr>
                <w:rFonts w:ascii="Franklin Gothic Book" w:hAnsi="Franklin Gothic Book" w:cs="Arial"/>
              </w:rPr>
              <w:t>Candidate Architect</w:t>
            </w:r>
          </w:p>
        </w:tc>
        <w:tc>
          <w:tcPr>
            <w:tcW w:w="1232" w:type="dxa"/>
            <w:shd w:val="clear" w:color="auto" w:fill="D9D9D9" w:themeFill="background1" w:themeFillShade="D9"/>
            <w:textDirection w:val="btLr"/>
            <w:vAlign w:val="center"/>
          </w:tcPr>
          <w:p w:rsidR="00E02924" w:rsidRPr="00DA7206" w:rsidRDefault="00E02924" w:rsidP="00DA7206">
            <w:pPr>
              <w:ind w:left="113" w:right="113"/>
              <w:jc w:val="center"/>
              <w:rPr>
                <w:rFonts w:ascii="Franklin Gothic Book" w:hAnsi="Franklin Gothic Book" w:cs="Arial"/>
              </w:rPr>
            </w:pPr>
            <w:r w:rsidRPr="00DA7206">
              <w:rPr>
                <w:rFonts w:ascii="Franklin Gothic Book" w:hAnsi="Franklin Gothic Book" w:cs="Arial"/>
              </w:rPr>
              <w:t>Candidate Senior Architectural Technologist</w:t>
            </w:r>
          </w:p>
        </w:tc>
        <w:tc>
          <w:tcPr>
            <w:tcW w:w="1232" w:type="dxa"/>
            <w:shd w:val="clear" w:color="auto" w:fill="D9D9D9" w:themeFill="background1" w:themeFillShade="D9"/>
            <w:textDirection w:val="btLr"/>
            <w:vAlign w:val="center"/>
          </w:tcPr>
          <w:p w:rsidR="00E02924" w:rsidRPr="00DA7206" w:rsidRDefault="00E02924" w:rsidP="00DA7206">
            <w:pPr>
              <w:ind w:left="113" w:right="113"/>
              <w:jc w:val="center"/>
              <w:rPr>
                <w:rFonts w:ascii="Franklin Gothic Book" w:hAnsi="Franklin Gothic Book" w:cs="Arial"/>
              </w:rPr>
            </w:pPr>
            <w:r w:rsidRPr="00DA7206">
              <w:rPr>
                <w:rFonts w:ascii="Franklin Gothic Book" w:hAnsi="Franklin Gothic Book" w:cs="Arial"/>
              </w:rPr>
              <w:t>Candidate Architectural Technologist</w:t>
            </w:r>
          </w:p>
        </w:tc>
        <w:tc>
          <w:tcPr>
            <w:tcW w:w="1232" w:type="dxa"/>
            <w:shd w:val="clear" w:color="auto" w:fill="D9D9D9" w:themeFill="background1" w:themeFillShade="D9"/>
            <w:textDirection w:val="btLr"/>
            <w:vAlign w:val="center"/>
          </w:tcPr>
          <w:p w:rsidR="00E02924" w:rsidRPr="00DA7206" w:rsidRDefault="00E02924" w:rsidP="00DA7206">
            <w:pPr>
              <w:ind w:left="113" w:right="113"/>
              <w:jc w:val="center"/>
              <w:rPr>
                <w:rFonts w:ascii="Franklin Gothic Book" w:hAnsi="Franklin Gothic Book" w:cs="Arial"/>
              </w:rPr>
            </w:pPr>
            <w:r w:rsidRPr="00DA7206">
              <w:rPr>
                <w:rFonts w:ascii="Franklin Gothic Book" w:hAnsi="Franklin Gothic Book" w:cs="Arial"/>
              </w:rPr>
              <w:t>Candidate Architectural Draughtsperson</w:t>
            </w:r>
          </w:p>
        </w:tc>
      </w:tr>
      <w:tr w:rsidR="00E02924" w:rsidRPr="00DA7206" w:rsidTr="00E02924">
        <w:trPr>
          <w:trHeight w:val="283"/>
        </w:trPr>
        <w:tc>
          <w:tcPr>
            <w:tcW w:w="3685" w:type="dxa"/>
            <w:vAlign w:val="center"/>
          </w:tcPr>
          <w:p w:rsidR="00E02924" w:rsidRPr="00DA7206" w:rsidRDefault="00E02924" w:rsidP="00E02924">
            <w:pPr>
              <w:pStyle w:val="ListParagraph"/>
              <w:numPr>
                <w:ilvl w:val="0"/>
                <w:numId w:val="12"/>
              </w:numPr>
              <w:spacing w:after="0" w:line="240" w:lineRule="auto"/>
              <w:ind w:left="200" w:hanging="200"/>
              <w:rPr>
                <w:rFonts w:ascii="Franklin Gothic Book" w:hAnsi="Franklin Gothic Book" w:cs="Arial"/>
              </w:rPr>
            </w:pPr>
            <w:r w:rsidRPr="00DA7206">
              <w:rPr>
                <w:rFonts w:ascii="Franklin Gothic Book" w:hAnsi="Franklin Gothic Book" w:cs="Arial"/>
              </w:rPr>
              <w:t>Project and Office Management</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80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80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64</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w:t>
            </w:r>
          </w:p>
        </w:tc>
      </w:tr>
      <w:tr w:rsidR="00E02924" w:rsidRPr="00DA7206" w:rsidTr="00E02924">
        <w:trPr>
          <w:trHeight w:val="283"/>
        </w:trPr>
        <w:tc>
          <w:tcPr>
            <w:tcW w:w="3685" w:type="dxa"/>
            <w:vAlign w:val="center"/>
          </w:tcPr>
          <w:p w:rsidR="00E02924" w:rsidRPr="00DA7206" w:rsidRDefault="00E02924" w:rsidP="00E02924">
            <w:pPr>
              <w:pStyle w:val="ListParagraph"/>
              <w:numPr>
                <w:ilvl w:val="0"/>
                <w:numId w:val="12"/>
              </w:numPr>
              <w:spacing w:after="0" w:line="240" w:lineRule="auto"/>
              <w:ind w:left="200" w:hanging="200"/>
              <w:rPr>
                <w:rFonts w:ascii="Franklin Gothic Book" w:hAnsi="Franklin Gothic Book" w:cs="Arial"/>
              </w:rPr>
            </w:pPr>
            <w:r w:rsidRPr="00DA7206">
              <w:rPr>
                <w:rFonts w:ascii="Franklin Gothic Book" w:hAnsi="Franklin Gothic Book" w:cs="Arial"/>
              </w:rPr>
              <w:t>Design and Design documentation</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24</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8</w:t>
            </w:r>
          </w:p>
        </w:tc>
      </w:tr>
      <w:tr w:rsidR="00E02924" w:rsidRPr="00DA7206" w:rsidTr="00E02924">
        <w:trPr>
          <w:trHeight w:val="283"/>
        </w:trPr>
        <w:tc>
          <w:tcPr>
            <w:tcW w:w="3685" w:type="dxa"/>
            <w:vAlign w:val="center"/>
          </w:tcPr>
          <w:p w:rsidR="00E02924" w:rsidRPr="00DA7206" w:rsidRDefault="00E02924" w:rsidP="00E02924">
            <w:pPr>
              <w:pStyle w:val="ListParagraph"/>
              <w:numPr>
                <w:ilvl w:val="0"/>
                <w:numId w:val="12"/>
              </w:numPr>
              <w:spacing w:after="0" w:line="240" w:lineRule="auto"/>
              <w:ind w:left="200" w:hanging="200"/>
              <w:rPr>
                <w:rFonts w:ascii="Franklin Gothic Book" w:hAnsi="Franklin Gothic Book" w:cs="Arial"/>
              </w:rPr>
            </w:pPr>
            <w:r w:rsidRPr="00DA7206">
              <w:rPr>
                <w:rFonts w:ascii="Franklin Gothic Book" w:hAnsi="Franklin Gothic Book" w:cs="Arial"/>
              </w:rPr>
              <w:t>Construction documents</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120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150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200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240</w:t>
            </w:r>
          </w:p>
        </w:tc>
      </w:tr>
      <w:tr w:rsidR="00E02924" w:rsidRPr="00DA7206" w:rsidTr="00E02924">
        <w:trPr>
          <w:trHeight w:val="283"/>
        </w:trPr>
        <w:tc>
          <w:tcPr>
            <w:tcW w:w="3685" w:type="dxa"/>
            <w:vAlign w:val="center"/>
          </w:tcPr>
          <w:p w:rsidR="00E02924" w:rsidRPr="00DA7206" w:rsidRDefault="00E02924" w:rsidP="00E02924">
            <w:pPr>
              <w:pStyle w:val="ListParagraph"/>
              <w:numPr>
                <w:ilvl w:val="0"/>
                <w:numId w:val="12"/>
              </w:numPr>
              <w:spacing w:after="0" w:line="240" w:lineRule="auto"/>
              <w:ind w:left="200" w:hanging="200"/>
              <w:rPr>
                <w:rFonts w:ascii="Franklin Gothic Book" w:hAnsi="Franklin Gothic Book" w:cs="Arial"/>
              </w:rPr>
            </w:pPr>
            <w:r w:rsidRPr="00DA7206">
              <w:rPr>
                <w:rFonts w:ascii="Franklin Gothic Book" w:hAnsi="Franklin Gothic Book" w:cs="Arial"/>
              </w:rPr>
              <w:t>Contract administration</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80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60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w:t>
            </w:r>
          </w:p>
        </w:tc>
      </w:tr>
      <w:tr w:rsidR="00E02924" w:rsidRPr="00DA7206" w:rsidTr="00E02924">
        <w:trPr>
          <w:trHeight w:val="283"/>
        </w:trPr>
        <w:tc>
          <w:tcPr>
            <w:tcW w:w="3685" w:type="dxa"/>
            <w:vAlign w:val="center"/>
          </w:tcPr>
          <w:p w:rsidR="00E02924" w:rsidRPr="00DA7206" w:rsidRDefault="00E02924" w:rsidP="00DA7206">
            <w:pPr>
              <w:rPr>
                <w:rFonts w:ascii="Franklin Gothic Book" w:hAnsi="Franklin Gothic Book" w:cs="Arial"/>
              </w:rPr>
            </w:pPr>
            <w:r w:rsidRPr="00DA7206">
              <w:rPr>
                <w:rFonts w:ascii="Franklin Gothic Book" w:hAnsi="Franklin Gothic Book" w:cs="Arial"/>
              </w:rPr>
              <w:t>Minimum units required in categories 1-4</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320</w:t>
            </w:r>
          </w:p>
        </w:tc>
      </w:tr>
      <w:tr w:rsidR="00E02924" w:rsidRPr="00DA7206" w:rsidTr="00E02924">
        <w:trPr>
          <w:trHeight w:val="283"/>
        </w:trPr>
        <w:tc>
          <w:tcPr>
            <w:tcW w:w="3685" w:type="dxa"/>
            <w:vAlign w:val="center"/>
          </w:tcPr>
          <w:p w:rsidR="00E02924" w:rsidRPr="00DA7206" w:rsidRDefault="00E02924" w:rsidP="00DA7206">
            <w:pPr>
              <w:rPr>
                <w:rFonts w:ascii="Franklin Gothic Book" w:hAnsi="Franklin Gothic Book" w:cs="Arial"/>
              </w:rPr>
            </w:pPr>
            <w:r w:rsidRPr="00DA7206">
              <w:rPr>
                <w:rFonts w:ascii="Franklin Gothic Book" w:hAnsi="Franklin Gothic Book" w:cs="Arial"/>
                <w:b/>
              </w:rPr>
              <w:t>TOTAL</w:t>
            </w:r>
            <w:r w:rsidRPr="00DA7206">
              <w:rPr>
                <w:rFonts w:ascii="Franklin Gothic Book" w:hAnsi="Franklin Gothic Book" w:cs="Arial"/>
              </w:rPr>
              <w:t xml:space="preserve"> Value units required</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400</w:t>
            </w:r>
          </w:p>
        </w:tc>
        <w:tc>
          <w:tcPr>
            <w:tcW w:w="1232" w:type="dxa"/>
            <w:vAlign w:val="center"/>
          </w:tcPr>
          <w:p w:rsidR="00E02924" w:rsidRPr="00DA7206" w:rsidRDefault="00E02924" w:rsidP="00DA7206">
            <w:pPr>
              <w:jc w:val="center"/>
              <w:rPr>
                <w:rFonts w:ascii="Franklin Gothic Book" w:hAnsi="Franklin Gothic Book" w:cs="Arial"/>
              </w:rPr>
            </w:pPr>
            <w:r w:rsidRPr="00DA7206">
              <w:rPr>
                <w:rFonts w:ascii="Franklin Gothic Book" w:hAnsi="Franklin Gothic Book" w:cs="Arial"/>
              </w:rPr>
              <w:t>400</w:t>
            </w:r>
          </w:p>
        </w:tc>
      </w:tr>
    </w:tbl>
    <w:p w:rsidR="00E02924" w:rsidRPr="00DA7206" w:rsidRDefault="00E02924" w:rsidP="00D95FA6">
      <w:pPr>
        <w:tabs>
          <w:tab w:val="left" w:pos="851"/>
          <w:tab w:val="left" w:pos="2527"/>
        </w:tabs>
        <w:spacing w:before="120"/>
        <w:jc w:val="both"/>
        <w:rPr>
          <w:rFonts w:ascii="Franklin Gothic Book" w:hAnsi="Franklin Gothic Book" w:cs="Arial"/>
        </w:rPr>
      </w:pPr>
    </w:p>
    <w:p w:rsidR="00D95FA6" w:rsidRPr="00DA7206" w:rsidRDefault="00D95FA6" w:rsidP="00D95FA6">
      <w:pPr>
        <w:tabs>
          <w:tab w:val="left" w:pos="851"/>
          <w:tab w:val="left" w:pos="2527"/>
        </w:tabs>
        <w:spacing w:before="120"/>
        <w:jc w:val="both"/>
        <w:rPr>
          <w:rFonts w:ascii="Franklin Gothic Book" w:hAnsi="Franklin Gothic Book" w:cs="Arial"/>
          <w:b/>
        </w:rPr>
      </w:pPr>
      <w:r w:rsidRPr="00DA7206">
        <w:rPr>
          <w:rFonts w:ascii="Franklin Gothic Book" w:hAnsi="Franklin Gothic Book" w:cs="Arial"/>
          <w:b/>
        </w:rPr>
        <w:t>Calculation of value units</w:t>
      </w:r>
    </w:p>
    <w:p w:rsidR="00E02924" w:rsidRPr="00DA7206" w:rsidRDefault="00E02924" w:rsidP="00EA51FD">
      <w:pPr>
        <w:numPr>
          <w:ilvl w:val="0"/>
          <w:numId w:val="13"/>
        </w:numPr>
        <w:tabs>
          <w:tab w:val="left" w:pos="0"/>
          <w:tab w:val="left" w:pos="2527"/>
        </w:tabs>
        <w:spacing w:before="120"/>
        <w:ind w:left="567" w:hanging="567"/>
        <w:jc w:val="both"/>
        <w:rPr>
          <w:rFonts w:ascii="Franklin Gothic Book" w:hAnsi="Franklin Gothic Book" w:cs="Arial"/>
        </w:rPr>
      </w:pPr>
      <w:r w:rsidRPr="00DA7206">
        <w:rPr>
          <w:rFonts w:ascii="Franklin Gothic Book" w:hAnsi="Franklin Gothic Book" w:cs="Arial"/>
          <w:b/>
        </w:rPr>
        <w:t>One value</w:t>
      </w:r>
      <w:r w:rsidRPr="00DA7206">
        <w:rPr>
          <w:rFonts w:ascii="Franklin Gothic Book" w:hAnsi="Franklin Gothic Book" w:cs="Arial"/>
        </w:rPr>
        <w:t xml:space="preserve"> unit is either</w:t>
      </w:r>
    </w:p>
    <w:p w:rsidR="00E02924" w:rsidRPr="00DA7206" w:rsidRDefault="00E02924" w:rsidP="00EA51FD">
      <w:pPr>
        <w:tabs>
          <w:tab w:val="left" w:pos="567"/>
          <w:tab w:val="left" w:pos="2527"/>
        </w:tabs>
        <w:spacing w:before="120"/>
        <w:ind w:left="1134" w:hanging="567"/>
        <w:jc w:val="both"/>
        <w:rPr>
          <w:rFonts w:ascii="Franklin Gothic Book" w:hAnsi="Franklin Gothic Book" w:cs="Arial"/>
        </w:rPr>
      </w:pPr>
      <w:r w:rsidRPr="00DA7206">
        <w:rPr>
          <w:rFonts w:ascii="Franklin Gothic Book" w:hAnsi="Franklin Gothic Book" w:cs="Arial"/>
        </w:rPr>
        <w:t>(i)</w:t>
      </w:r>
      <w:r w:rsidRPr="00DA7206">
        <w:rPr>
          <w:rFonts w:ascii="Franklin Gothic Book" w:hAnsi="Franklin Gothic Book" w:cs="Arial"/>
        </w:rPr>
        <w:tab/>
      </w:r>
      <w:r w:rsidRPr="00DA7206">
        <w:rPr>
          <w:rFonts w:ascii="Franklin Gothic Book" w:hAnsi="Franklin Gothic Book" w:cs="Arial"/>
          <w:b/>
        </w:rPr>
        <w:t>one full working day of relevant experience</w:t>
      </w:r>
      <w:r w:rsidRPr="00DA7206">
        <w:rPr>
          <w:rFonts w:ascii="Franklin Gothic Book" w:hAnsi="Franklin Gothic Book" w:cs="Arial"/>
        </w:rPr>
        <w:t>; or</w:t>
      </w:r>
    </w:p>
    <w:p w:rsidR="00E02924" w:rsidRPr="00DA7206" w:rsidRDefault="00E02924" w:rsidP="00EA51FD">
      <w:pPr>
        <w:tabs>
          <w:tab w:val="left" w:pos="2527"/>
        </w:tabs>
        <w:ind w:left="1134" w:hanging="567"/>
        <w:jc w:val="both"/>
        <w:rPr>
          <w:rFonts w:ascii="Franklin Gothic Book" w:hAnsi="Franklin Gothic Book" w:cs="Arial"/>
        </w:rPr>
      </w:pPr>
      <w:r w:rsidRPr="00DA7206">
        <w:rPr>
          <w:rFonts w:ascii="Franklin Gothic Book" w:hAnsi="Franklin Gothic Book" w:cs="Arial"/>
        </w:rPr>
        <w:t>(ii)</w:t>
      </w:r>
      <w:r w:rsidRPr="00DA7206">
        <w:rPr>
          <w:rFonts w:ascii="Franklin Gothic Book" w:hAnsi="Franklin Gothic Book" w:cs="Arial"/>
        </w:rPr>
        <w:tab/>
      </w:r>
      <w:r w:rsidRPr="00DA7206">
        <w:rPr>
          <w:rFonts w:ascii="Franklin Gothic Book" w:hAnsi="Franklin Gothic Book" w:cs="Arial"/>
          <w:b/>
        </w:rPr>
        <w:t>attendance of a two hour educational session</w:t>
      </w:r>
      <w:r w:rsidRPr="00DA7206">
        <w:rPr>
          <w:rFonts w:ascii="Franklin Gothic Book" w:hAnsi="Franklin Gothic Book" w:cs="Arial"/>
        </w:rPr>
        <w:t>.</w:t>
      </w:r>
    </w:p>
    <w:p w:rsidR="00E02924" w:rsidRPr="00DA7206" w:rsidRDefault="00E02924" w:rsidP="00EA51FD">
      <w:pPr>
        <w:numPr>
          <w:ilvl w:val="0"/>
          <w:numId w:val="13"/>
        </w:numPr>
        <w:tabs>
          <w:tab w:val="left" w:pos="0"/>
        </w:tabs>
        <w:ind w:left="567" w:hanging="567"/>
        <w:jc w:val="both"/>
        <w:rPr>
          <w:rFonts w:ascii="Franklin Gothic Book" w:hAnsi="Franklin Gothic Book" w:cs="Arial"/>
        </w:rPr>
      </w:pPr>
      <w:r w:rsidRPr="00DA7206">
        <w:rPr>
          <w:rFonts w:ascii="Franklin Gothic Book" w:hAnsi="Franklin Gothic Book" w:cs="Arial"/>
        </w:rPr>
        <w:t>Two value units are given for attendance of a half day educational session*, and</w:t>
      </w:r>
    </w:p>
    <w:p w:rsidR="00E02924" w:rsidRPr="00DA7206" w:rsidRDefault="00E02924" w:rsidP="00EA51FD">
      <w:pPr>
        <w:numPr>
          <w:ilvl w:val="0"/>
          <w:numId w:val="13"/>
        </w:numPr>
        <w:tabs>
          <w:tab w:val="left" w:pos="0"/>
        </w:tabs>
        <w:ind w:left="567" w:hanging="567"/>
        <w:jc w:val="both"/>
        <w:rPr>
          <w:rFonts w:ascii="Franklin Gothic Book" w:hAnsi="Franklin Gothic Book" w:cs="Arial"/>
        </w:rPr>
      </w:pPr>
      <w:r w:rsidRPr="00DA7206">
        <w:rPr>
          <w:rFonts w:ascii="Franklin Gothic Book" w:hAnsi="Franklin Gothic Book" w:cs="Arial"/>
        </w:rPr>
        <w:t>Three value units are given for attendance of a full day educational session*.</w:t>
      </w:r>
    </w:p>
    <w:p w:rsidR="00E02924" w:rsidRPr="00DA7206" w:rsidRDefault="00E02924" w:rsidP="00EA51FD">
      <w:pPr>
        <w:numPr>
          <w:ilvl w:val="0"/>
          <w:numId w:val="13"/>
        </w:numPr>
        <w:tabs>
          <w:tab w:val="left" w:pos="0"/>
        </w:tabs>
        <w:ind w:left="567" w:hanging="567"/>
        <w:jc w:val="both"/>
        <w:rPr>
          <w:rFonts w:ascii="Franklin Gothic Book" w:hAnsi="Franklin Gothic Book" w:cs="Arial"/>
        </w:rPr>
      </w:pPr>
      <w:r w:rsidRPr="00DA7206">
        <w:rPr>
          <w:rFonts w:ascii="Franklin Gothic Book" w:hAnsi="Franklin Gothic Book" w:cs="Arial"/>
        </w:rPr>
        <w:t>A maximum of 40 value units may be obtained by attendance of educational sessions.</w:t>
      </w:r>
    </w:p>
    <w:p w:rsidR="00E02924" w:rsidRPr="00DA7206" w:rsidRDefault="00E02924" w:rsidP="00EA51FD">
      <w:pPr>
        <w:numPr>
          <w:ilvl w:val="0"/>
          <w:numId w:val="13"/>
        </w:numPr>
        <w:tabs>
          <w:tab w:val="left" w:pos="0"/>
        </w:tabs>
        <w:spacing w:after="60"/>
        <w:ind w:left="567" w:hanging="567"/>
        <w:jc w:val="both"/>
        <w:rPr>
          <w:rFonts w:ascii="Franklin Gothic Book" w:hAnsi="Franklin Gothic Book" w:cs="Arial"/>
        </w:rPr>
      </w:pPr>
      <w:r w:rsidRPr="00DA7206">
        <w:rPr>
          <w:rFonts w:ascii="Franklin Gothic Book" w:hAnsi="Franklin Gothic Book" w:cs="Arial"/>
        </w:rPr>
        <w:t xml:space="preserve">The </w:t>
      </w:r>
      <w:r w:rsidRPr="00DA7206">
        <w:rPr>
          <w:rFonts w:ascii="Franklin Gothic Book" w:hAnsi="Franklin Gothic Book" w:cs="Arial"/>
          <w:b/>
        </w:rPr>
        <w:t xml:space="preserve">additional 80 units </w:t>
      </w:r>
      <w:r w:rsidRPr="00DA7206">
        <w:rPr>
          <w:rFonts w:ascii="Franklin Gothic Book" w:hAnsi="Franklin Gothic Book" w:cs="Arial"/>
        </w:rPr>
        <w:t xml:space="preserve">may be acquired in </w:t>
      </w:r>
      <w:r w:rsidRPr="00DA7206">
        <w:rPr>
          <w:rFonts w:ascii="Franklin Gothic Book" w:hAnsi="Franklin Gothic Book" w:cs="Arial"/>
          <w:b/>
        </w:rPr>
        <w:t>any section/s</w:t>
      </w:r>
      <w:r w:rsidRPr="00DA7206">
        <w:rPr>
          <w:rFonts w:ascii="Franklin Gothic Book" w:hAnsi="Franklin Gothic Book" w:cs="Arial"/>
        </w:rPr>
        <w:t xml:space="preserve"> at the discretion of the candidate.</w:t>
      </w:r>
    </w:p>
    <w:p w:rsidR="00E02924" w:rsidRPr="00DA7206" w:rsidRDefault="00E02924" w:rsidP="00E02924">
      <w:pPr>
        <w:tabs>
          <w:tab w:val="left" w:pos="851"/>
          <w:tab w:val="left" w:pos="1701"/>
          <w:tab w:val="left" w:pos="2552"/>
        </w:tabs>
        <w:spacing w:after="120" w:line="360" w:lineRule="auto"/>
        <w:jc w:val="both"/>
        <w:rPr>
          <w:rFonts w:ascii="Franklin Gothic Book" w:hAnsi="Franklin Gothic Book"/>
          <w:b/>
        </w:rPr>
      </w:pPr>
    </w:p>
    <w:p w:rsidR="00E02924" w:rsidRPr="00DA7206" w:rsidRDefault="00D95FA6" w:rsidP="00E02924">
      <w:pPr>
        <w:tabs>
          <w:tab w:val="left" w:pos="851"/>
          <w:tab w:val="left" w:pos="1701"/>
          <w:tab w:val="left" w:pos="2552"/>
        </w:tabs>
        <w:spacing w:after="120" w:line="360" w:lineRule="auto"/>
        <w:jc w:val="both"/>
        <w:rPr>
          <w:rFonts w:ascii="Franklin Gothic Book" w:hAnsi="Franklin Gothic Book" w:cs="Arial"/>
          <w:b/>
        </w:rPr>
      </w:pPr>
      <w:r w:rsidRPr="00DA7206">
        <w:rPr>
          <w:rFonts w:ascii="Franklin Gothic Book" w:hAnsi="Franklin Gothic Book" w:cs="Arial"/>
          <w:b/>
        </w:rPr>
        <w:t>Duration of training period</w:t>
      </w:r>
    </w:p>
    <w:p w:rsidR="00E02924" w:rsidRPr="00DA7206" w:rsidRDefault="00E02924"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The length of the training period is:</w:t>
      </w:r>
    </w:p>
    <w:p w:rsidR="00E02924" w:rsidRPr="00DA7206" w:rsidRDefault="00E02924" w:rsidP="00EA51FD">
      <w:pPr>
        <w:pStyle w:val="ListParagraph"/>
        <w:numPr>
          <w:ilvl w:val="1"/>
          <w:numId w:val="17"/>
        </w:numPr>
        <w:tabs>
          <w:tab w:val="left" w:pos="2552"/>
        </w:tabs>
        <w:spacing w:after="120" w:line="360" w:lineRule="auto"/>
        <w:ind w:left="1134" w:hanging="567"/>
        <w:jc w:val="both"/>
        <w:rPr>
          <w:rFonts w:ascii="Franklin Gothic Book" w:hAnsi="Franklin Gothic Book" w:cs="Arial"/>
        </w:rPr>
      </w:pPr>
      <w:r w:rsidRPr="00DA7206">
        <w:rPr>
          <w:rFonts w:ascii="Franklin Gothic Book" w:hAnsi="Franklin Gothic Book" w:cs="Arial"/>
        </w:rPr>
        <w:t>A minimum of two years for persons registered as Candidate Architects, Candidate Senior Architectural Technologists and Candidate Architectural Technologists;</w:t>
      </w:r>
    </w:p>
    <w:p w:rsidR="00E02924" w:rsidRPr="00DA7206" w:rsidRDefault="00E02924" w:rsidP="00EA51FD">
      <w:pPr>
        <w:pStyle w:val="ListParagraph"/>
        <w:numPr>
          <w:ilvl w:val="1"/>
          <w:numId w:val="17"/>
        </w:numPr>
        <w:tabs>
          <w:tab w:val="left" w:pos="2552"/>
        </w:tabs>
        <w:spacing w:after="120" w:line="360" w:lineRule="auto"/>
        <w:ind w:left="1134" w:hanging="567"/>
        <w:jc w:val="both"/>
        <w:rPr>
          <w:rFonts w:ascii="Franklin Gothic Book" w:hAnsi="Franklin Gothic Book" w:cs="Arial"/>
        </w:rPr>
      </w:pPr>
      <w:r w:rsidRPr="00DA7206">
        <w:rPr>
          <w:rFonts w:ascii="Franklin Gothic Book" w:hAnsi="Franklin Gothic Book" w:cs="Arial"/>
        </w:rPr>
        <w:t>A minimum of three years for persons registered as Candidate Architectural Draughtspersons.</w:t>
      </w:r>
    </w:p>
    <w:p w:rsidR="00E02924" w:rsidRPr="00DA7206" w:rsidRDefault="00E02924"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The period of internship shall commence only after a candidate has been registered by SACAP.</w:t>
      </w:r>
    </w:p>
    <w:p w:rsidR="00E02924" w:rsidRPr="00DA7206" w:rsidRDefault="00E02924"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This period will be extended if candidates have not obtained the required value units under each section as set out in Appendix A.</w:t>
      </w:r>
    </w:p>
    <w:p w:rsidR="00E02924" w:rsidRPr="00DA7206" w:rsidRDefault="00E02924"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Candidates will only be afforded a maximum of four years from date of registration to comply with the requirements of internship</w:t>
      </w:r>
      <w:r w:rsidR="00B71B62" w:rsidRPr="00DA7206">
        <w:rPr>
          <w:rFonts w:ascii="Franklin Gothic Book" w:hAnsi="Franklin Gothic Book" w:cs="Arial"/>
        </w:rPr>
        <w:t>,</w:t>
      </w:r>
      <w:r w:rsidRPr="00DA7206">
        <w:rPr>
          <w:rFonts w:ascii="Franklin Gothic Book" w:hAnsi="Franklin Gothic Book" w:cs="Arial"/>
        </w:rPr>
        <w:t xml:space="preserve"> to write and pass the Professional Practice Examination and to be upgraded to a Professional registration category:</w:t>
      </w:r>
    </w:p>
    <w:p w:rsidR="00E02924" w:rsidRPr="00DA7206" w:rsidRDefault="00E02924" w:rsidP="00EA51FD">
      <w:pPr>
        <w:pStyle w:val="ListParagraph"/>
        <w:numPr>
          <w:ilvl w:val="0"/>
          <w:numId w:val="17"/>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lastRenderedPageBreak/>
        <w:t xml:space="preserve">Candidates that have not written the PPE within the </w:t>
      </w:r>
      <w:r w:rsidR="00DA7206" w:rsidRPr="00DA7206">
        <w:rPr>
          <w:rFonts w:ascii="Franklin Gothic Book" w:hAnsi="Franklin Gothic Book" w:cs="Arial"/>
        </w:rPr>
        <w:t>four-year</w:t>
      </w:r>
      <w:r w:rsidR="00B71B62" w:rsidRPr="00DA7206">
        <w:rPr>
          <w:rFonts w:ascii="Franklin Gothic Book" w:hAnsi="Franklin Gothic Book" w:cs="Arial"/>
        </w:rPr>
        <w:t xml:space="preserve"> </w:t>
      </w:r>
      <w:r w:rsidRPr="00DA7206">
        <w:rPr>
          <w:rFonts w:ascii="Franklin Gothic Book" w:hAnsi="Franklin Gothic Book" w:cs="Arial"/>
        </w:rPr>
        <w:t xml:space="preserve">period </w:t>
      </w:r>
      <w:r w:rsidR="00DA7206" w:rsidRPr="00DA7206">
        <w:rPr>
          <w:rFonts w:ascii="Franklin Gothic Book" w:hAnsi="Franklin Gothic Book" w:cs="Arial"/>
        </w:rPr>
        <w:t>stipulated above</w:t>
      </w:r>
      <w:r w:rsidRPr="00DA7206">
        <w:rPr>
          <w:rFonts w:ascii="Franklin Gothic Book" w:hAnsi="Franklin Gothic Book" w:cs="Arial"/>
        </w:rPr>
        <w:t xml:space="preserve"> must write and pass the examination at the first available date scheduled for the PPE after expiry of the said period.</w:t>
      </w:r>
    </w:p>
    <w:p w:rsidR="00E02924" w:rsidRPr="00DA7206" w:rsidRDefault="00E02924" w:rsidP="00EA51FD">
      <w:pPr>
        <w:pStyle w:val="ListParagraph"/>
        <w:numPr>
          <w:ilvl w:val="0"/>
          <w:numId w:val="17"/>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 xml:space="preserve">Should any candidate not pass the PPE during </w:t>
      </w:r>
      <w:r w:rsidR="00B71B62" w:rsidRPr="00DA7206">
        <w:rPr>
          <w:rFonts w:ascii="Franklin Gothic Book" w:hAnsi="Franklin Gothic Book" w:cs="Arial"/>
        </w:rPr>
        <w:t xml:space="preserve">this four year </w:t>
      </w:r>
      <w:r w:rsidRPr="00DA7206">
        <w:rPr>
          <w:rFonts w:ascii="Franklin Gothic Book" w:hAnsi="Franklin Gothic Book" w:cs="Arial"/>
        </w:rPr>
        <w:t>period indicated above, his/her registration will be cancelled.  Such a Candidate will have to submit a new Application for Registration as a Candidate, in terms of the registration conditions prevailing at that time.</w:t>
      </w:r>
    </w:p>
    <w:p w:rsidR="00E02924" w:rsidRPr="00DA7206" w:rsidRDefault="00E02924" w:rsidP="00EA51FD">
      <w:pPr>
        <w:pStyle w:val="ListParagraph"/>
        <w:numPr>
          <w:ilvl w:val="0"/>
          <w:numId w:val="17"/>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 xml:space="preserve">Previous experience, including the submission of monthly training records, for candidates that </w:t>
      </w:r>
      <w:r w:rsidR="00EA51FD" w:rsidRPr="00DA7206">
        <w:rPr>
          <w:rFonts w:ascii="Franklin Gothic Book" w:hAnsi="Franklin Gothic Book" w:cs="Arial"/>
        </w:rPr>
        <w:t>re-</w:t>
      </w:r>
      <w:r w:rsidRPr="00DA7206">
        <w:rPr>
          <w:rFonts w:ascii="Franklin Gothic Book" w:hAnsi="Franklin Gothic Book" w:cs="Arial"/>
        </w:rPr>
        <w:t>register</w:t>
      </w:r>
      <w:r w:rsidR="00EA51FD" w:rsidRPr="00DA7206">
        <w:rPr>
          <w:rFonts w:ascii="Franklin Gothic Book" w:hAnsi="Franklin Gothic Book" w:cs="Arial"/>
        </w:rPr>
        <w:t xml:space="preserve"> after the</w:t>
      </w:r>
      <w:r w:rsidR="00B71B62" w:rsidRPr="00DA7206">
        <w:rPr>
          <w:rFonts w:ascii="Franklin Gothic Book" w:hAnsi="Franklin Gothic Book" w:cs="Arial"/>
        </w:rPr>
        <w:t xml:space="preserve"> </w:t>
      </w:r>
      <w:r w:rsidR="00DA7206" w:rsidRPr="00DA7206">
        <w:rPr>
          <w:rFonts w:ascii="Franklin Gothic Book" w:hAnsi="Franklin Gothic Book" w:cs="Arial"/>
        </w:rPr>
        <w:t>four-year</w:t>
      </w:r>
      <w:r w:rsidR="00B71B62" w:rsidRPr="00DA7206">
        <w:rPr>
          <w:rFonts w:ascii="Franklin Gothic Book" w:hAnsi="Franklin Gothic Book" w:cs="Arial"/>
        </w:rPr>
        <w:t xml:space="preserve"> period</w:t>
      </w:r>
      <w:r w:rsidRPr="00DA7206">
        <w:rPr>
          <w:rFonts w:ascii="Franklin Gothic Book" w:hAnsi="Franklin Gothic Book" w:cs="Arial"/>
        </w:rPr>
        <w:t xml:space="preserve"> </w:t>
      </w:r>
      <w:r w:rsidR="00EA51FD" w:rsidRPr="00DA7206">
        <w:rPr>
          <w:rFonts w:ascii="Franklin Gothic Book" w:hAnsi="Franklin Gothic Book" w:cs="Arial"/>
        </w:rPr>
        <w:t xml:space="preserve">referred to </w:t>
      </w:r>
      <w:r w:rsidRPr="00DA7206">
        <w:rPr>
          <w:rFonts w:ascii="Franklin Gothic Book" w:hAnsi="Franklin Gothic Book" w:cs="Arial"/>
        </w:rPr>
        <w:t>above, will not be valid or taken into consideration.</w:t>
      </w:r>
    </w:p>
    <w:p w:rsidR="00E02924" w:rsidRPr="00DA7206" w:rsidRDefault="00E02924"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Any request for an extension of the period of internship and/or passing the PPE, may be considered by the Registrar at his/her discretion, by way of the process in place at that time.</w:t>
      </w:r>
    </w:p>
    <w:p w:rsidR="00A814C5" w:rsidRPr="00DA7206" w:rsidRDefault="00A814C5" w:rsidP="00EA51FD">
      <w:pPr>
        <w:pStyle w:val="ListParagraph"/>
        <w:numPr>
          <w:ilvl w:val="0"/>
          <w:numId w:val="17"/>
        </w:numPr>
        <w:tabs>
          <w:tab w:val="left" w:pos="1701"/>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It must be noted that MTRs cannot be submitted during any period that a Candidate’s registration is cancelled due to non-payment of annual fees.  The Candidate can only re-commence the submission of the MTRs from date of re-registration.</w:t>
      </w:r>
    </w:p>
    <w:p w:rsidR="008C4BDD" w:rsidRPr="00DA7206" w:rsidRDefault="008C4BDD" w:rsidP="00E02924">
      <w:pPr>
        <w:tabs>
          <w:tab w:val="left" w:pos="851"/>
        </w:tabs>
        <w:spacing w:after="120" w:line="360" w:lineRule="auto"/>
        <w:ind w:left="851" w:hanging="851"/>
        <w:jc w:val="both"/>
        <w:rPr>
          <w:rFonts w:ascii="Franklin Gothic Book" w:hAnsi="Franklin Gothic Book" w:cs="Arial"/>
        </w:rPr>
      </w:pPr>
    </w:p>
    <w:p w:rsidR="00E02924" w:rsidRPr="00DA7206" w:rsidRDefault="00E02924" w:rsidP="00E02924">
      <w:pPr>
        <w:tabs>
          <w:tab w:val="left" w:pos="851"/>
        </w:tabs>
        <w:spacing w:after="120" w:line="360" w:lineRule="auto"/>
        <w:ind w:left="851" w:hanging="851"/>
        <w:jc w:val="both"/>
        <w:rPr>
          <w:rFonts w:ascii="Franklin Gothic Book" w:hAnsi="Franklin Gothic Book" w:cs="Arial"/>
          <w:b/>
        </w:rPr>
      </w:pPr>
      <w:r w:rsidRPr="00DA7206">
        <w:rPr>
          <w:rFonts w:ascii="Franklin Gothic Book" w:hAnsi="Franklin Gothic Book" w:cs="Arial"/>
          <w:b/>
        </w:rPr>
        <w:t>PROFESSIONAL PRACTICE EXAMINATION (PPE)</w:t>
      </w:r>
    </w:p>
    <w:p w:rsidR="00E02924" w:rsidRPr="00DA7206" w:rsidRDefault="00E02924" w:rsidP="00EA51FD">
      <w:pPr>
        <w:pStyle w:val="ListParagraph"/>
        <w:numPr>
          <w:ilvl w:val="0"/>
          <w:numId w:val="14"/>
        </w:numPr>
        <w:spacing w:after="120" w:line="360" w:lineRule="auto"/>
        <w:ind w:left="567" w:hanging="567"/>
        <w:contextualSpacing w:val="0"/>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The PPE is written on pre-determined dates during a year.  These dates, information regarding the study material and the syllabus are published on SACAP’s website.</w:t>
      </w:r>
    </w:p>
    <w:p w:rsidR="00E02924" w:rsidRPr="00DA7206" w:rsidRDefault="00E02924" w:rsidP="00EA51FD">
      <w:pPr>
        <w:pStyle w:val="ListParagraph"/>
        <w:numPr>
          <w:ilvl w:val="0"/>
          <w:numId w:val="14"/>
        </w:numPr>
        <w:spacing w:after="120" w:line="360" w:lineRule="auto"/>
        <w:ind w:left="567" w:hanging="567"/>
        <w:contextualSpacing w:val="0"/>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The examination consists of two papers.  Paper 2 is not compulsory for persons registered as Candidate Architectural Draughtspersons.</w:t>
      </w:r>
    </w:p>
    <w:p w:rsidR="00E02924" w:rsidRPr="00DA7206" w:rsidRDefault="00E02924" w:rsidP="00EA51FD">
      <w:pPr>
        <w:pStyle w:val="ListParagraph"/>
        <w:numPr>
          <w:ilvl w:val="0"/>
          <w:numId w:val="14"/>
        </w:numPr>
        <w:spacing w:after="120" w:line="360" w:lineRule="auto"/>
        <w:ind w:left="567" w:hanging="567"/>
        <w:contextualSpacing w:val="0"/>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Candidates must complete their internship, submit the MTRs, write and pass the PPE within 48 months from registration.</w:t>
      </w:r>
    </w:p>
    <w:p w:rsidR="00D95FA6" w:rsidRPr="00DA7206" w:rsidRDefault="00D95FA6" w:rsidP="00D95FA6">
      <w:pPr>
        <w:spacing w:after="120" w:line="360" w:lineRule="auto"/>
        <w:rPr>
          <w:rFonts w:ascii="Franklin Gothic Book" w:hAnsi="Franklin Gothic Book" w:cs="Arial"/>
          <w:color w:val="0D0D0D" w:themeColor="text1" w:themeTint="F2"/>
        </w:rPr>
      </w:pPr>
    </w:p>
    <w:p w:rsidR="00D95FA6" w:rsidRPr="00DA7206" w:rsidRDefault="00D95FA6" w:rsidP="00D95FA6">
      <w:pPr>
        <w:spacing w:after="120" w:line="360" w:lineRule="auto"/>
        <w:rPr>
          <w:rFonts w:ascii="Franklin Gothic Book" w:hAnsi="Franklin Gothic Book" w:cs="Arial"/>
          <w:b/>
          <w:color w:val="0D0D0D" w:themeColor="text1" w:themeTint="F2"/>
        </w:rPr>
      </w:pPr>
      <w:r w:rsidRPr="00DA7206">
        <w:rPr>
          <w:rFonts w:ascii="Franklin Gothic Book" w:hAnsi="Franklin Gothic Book" w:cs="Arial"/>
          <w:b/>
          <w:color w:val="0D0D0D" w:themeColor="text1" w:themeTint="F2"/>
        </w:rPr>
        <w:t>Requirements for passing the PPE</w:t>
      </w:r>
    </w:p>
    <w:p w:rsidR="00E02924" w:rsidRPr="00DA7206" w:rsidRDefault="00E02924" w:rsidP="00D95FA6">
      <w:pPr>
        <w:spacing w:after="120" w:line="360" w:lineRule="auto"/>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In order to pass the PPE, the following marks must be obtained:</w:t>
      </w:r>
    </w:p>
    <w:p w:rsidR="00E02924" w:rsidRPr="00DA7206" w:rsidRDefault="00E02924" w:rsidP="00E02924">
      <w:pPr>
        <w:spacing w:after="120" w:line="360" w:lineRule="auto"/>
        <w:ind w:left="1702" w:hanging="851"/>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Paper 1</w:t>
      </w:r>
      <w:r w:rsidRPr="00DA7206">
        <w:rPr>
          <w:rFonts w:ascii="Franklin Gothic Book" w:hAnsi="Franklin Gothic Book" w:cs="Arial"/>
          <w:color w:val="0D0D0D" w:themeColor="text1" w:themeTint="F2"/>
        </w:rPr>
        <w:tab/>
      </w:r>
      <w:r w:rsidRPr="00DA7206">
        <w:rPr>
          <w:rFonts w:ascii="Franklin Gothic Book" w:hAnsi="Franklin Gothic Book" w:cs="Arial"/>
          <w:color w:val="0D0D0D" w:themeColor="text1" w:themeTint="F2"/>
        </w:rPr>
        <w:tab/>
        <w:t>55%</w:t>
      </w:r>
      <w:r w:rsidRPr="00DA7206">
        <w:rPr>
          <w:rFonts w:ascii="Franklin Gothic Book" w:hAnsi="Franklin Gothic Book" w:cs="Arial"/>
          <w:color w:val="0D0D0D" w:themeColor="text1" w:themeTint="F2"/>
        </w:rPr>
        <w:tab/>
      </w:r>
    </w:p>
    <w:p w:rsidR="00E02924" w:rsidRPr="00DA7206" w:rsidRDefault="00E02924" w:rsidP="00E02924">
      <w:pPr>
        <w:spacing w:after="120" w:line="360" w:lineRule="auto"/>
        <w:ind w:left="1702" w:hanging="851"/>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Paper 2</w:t>
      </w:r>
      <w:r w:rsidRPr="00DA7206">
        <w:rPr>
          <w:rFonts w:ascii="Franklin Gothic Book" w:hAnsi="Franklin Gothic Book" w:cs="Arial"/>
          <w:color w:val="0D0D0D" w:themeColor="text1" w:themeTint="F2"/>
        </w:rPr>
        <w:tab/>
      </w:r>
      <w:r w:rsidRPr="00DA7206">
        <w:rPr>
          <w:rFonts w:ascii="Franklin Gothic Book" w:hAnsi="Franklin Gothic Book" w:cs="Arial"/>
          <w:color w:val="0D0D0D" w:themeColor="text1" w:themeTint="F2"/>
        </w:rPr>
        <w:tab/>
        <w:t>55%</w:t>
      </w:r>
    </w:p>
    <w:p w:rsidR="00E02924" w:rsidRPr="00DA7206" w:rsidRDefault="00E02924" w:rsidP="00E02924">
      <w:pPr>
        <w:spacing w:after="120" w:line="360" w:lineRule="auto"/>
        <w:ind w:left="1702" w:hanging="851"/>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Average for Paper 1 &amp; 2 combined</w:t>
      </w:r>
      <w:r w:rsidR="00F448F7" w:rsidRPr="00DA7206">
        <w:rPr>
          <w:rFonts w:ascii="Franklin Gothic Book" w:hAnsi="Franklin Gothic Book" w:cs="Arial"/>
          <w:color w:val="0D0D0D" w:themeColor="text1" w:themeTint="F2"/>
        </w:rPr>
        <w:t xml:space="preserve"> </w:t>
      </w:r>
      <w:r w:rsidR="00F448F7" w:rsidRPr="00DA7206">
        <w:rPr>
          <w:rFonts w:ascii="Franklin Gothic Book" w:hAnsi="Franklin Gothic Book" w:cs="Arial"/>
          <w:color w:val="0D0D0D" w:themeColor="text1" w:themeTint="F2"/>
        </w:rPr>
        <w:tab/>
      </w:r>
      <w:r w:rsidRPr="00DA7206">
        <w:rPr>
          <w:rFonts w:ascii="Franklin Gothic Book" w:hAnsi="Franklin Gothic Book" w:cs="Arial"/>
          <w:color w:val="0D0D0D" w:themeColor="text1" w:themeTint="F2"/>
        </w:rPr>
        <w:tab/>
        <w:t>60%</w:t>
      </w:r>
    </w:p>
    <w:p w:rsidR="00A814C5" w:rsidRPr="00DA7206" w:rsidRDefault="00A814C5" w:rsidP="00A814C5">
      <w:pPr>
        <w:spacing w:after="120" w:line="360" w:lineRule="auto"/>
        <w:rPr>
          <w:rFonts w:ascii="Franklin Gothic Book" w:hAnsi="Franklin Gothic Book" w:cs="Arial"/>
          <w:color w:val="0D0D0D" w:themeColor="text1" w:themeTint="F2"/>
        </w:rPr>
      </w:pPr>
      <w:r w:rsidRPr="00DA7206">
        <w:rPr>
          <w:rFonts w:ascii="Franklin Gothic Book" w:hAnsi="Franklin Gothic Book" w:cs="Arial"/>
          <w:color w:val="0D0D0D" w:themeColor="text1" w:themeTint="F2"/>
        </w:rPr>
        <w:t>If an applicant pass 1 of the 2 papers, but fails the 2</w:t>
      </w:r>
      <w:r w:rsidRPr="00DA7206">
        <w:rPr>
          <w:rFonts w:ascii="Franklin Gothic Book" w:hAnsi="Franklin Gothic Book" w:cs="Arial"/>
          <w:color w:val="0D0D0D" w:themeColor="text1" w:themeTint="F2"/>
          <w:vertAlign w:val="superscript"/>
        </w:rPr>
        <w:t>nd</w:t>
      </w:r>
      <w:r w:rsidRPr="00DA7206">
        <w:rPr>
          <w:rFonts w:ascii="Franklin Gothic Book" w:hAnsi="Franklin Gothic Book" w:cs="Arial"/>
          <w:color w:val="0D0D0D" w:themeColor="text1" w:themeTint="F2"/>
        </w:rPr>
        <w:t>, they have to re-write both papers in a subsequent examination.</w:t>
      </w:r>
    </w:p>
    <w:p w:rsidR="005C510D" w:rsidRPr="00DA7206" w:rsidRDefault="005C510D" w:rsidP="005C510D">
      <w:pPr>
        <w:spacing w:after="120" w:line="360" w:lineRule="auto"/>
        <w:jc w:val="both"/>
        <w:rPr>
          <w:rFonts w:ascii="Franklin Gothic Book" w:hAnsi="Franklin Gothic Book" w:cs="Arial"/>
          <w:b/>
        </w:rPr>
      </w:pPr>
    </w:p>
    <w:p w:rsidR="00E02924" w:rsidRPr="00DA7206" w:rsidRDefault="00D95FA6" w:rsidP="005C510D">
      <w:pPr>
        <w:spacing w:after="120" w:line="360" w:lineRule="auto"/>
        <w:jc w:val="both"/>
        <w:rPr>
          <w:rFonts w:ascii="Franklin Gothic Book" w:hAnsi="Franklin Gothic Book" w:cs="Arial"/>
          <w:b/>
        </w:rPr>
      </w:pPr>
      <w:r w:rsidRPr="00DA7206">
        <w:rPr>
          <w:rFonts w:ascii="Franklin Gothic Book" w:hAnsi="Franklin Gothic Book" w:cs="Arial"/>
          <w:b/>
        </w:rPr>
        <w:t>Examination Papers</w:t>
      </w:r>
    </w:p>
    <w:p w:rsidR="00E02924" w:rsidRPr="00DA7206" w:rsidRDefault="00E02924" w:rsidP="00EA51FD">
      <w:pPr>
        <w:pStyle w:val="ListParagraph"/>
        <w:numPr>
          <w:ilvl w:val="0"/>
          <w:numId w:val="19"/>
        </w:numPr>
        <w:spacing w:after="120" w:line="360" w:lineRule="auto"/>
        <w:ind w:left="567" w:hanging="567"/>
        <w:jc w:val="both"/>
        <w:rPr>
          <w:rFonts w:ascii="Franklin Gothic Book" w:hAnsi="Franklin Gothic Book" w:cs="Arial"/>
        </w:rPr>
      </w:pPr>
      <w:r w:rsidRPr="00DA7206">
        <w:rPr>
          <w:rFonts w:ascii="Franklin Gothic Book" w:hAnsi="Franklin Gothic Book" w:cs="Arial"/>
        </w:rPr>
        <w:lastRenderedPageBreak/>
        <w:t xml:space="preserve">The examination will consist of </w:t>
      </w:r>
      <w:r w:rsidRPr="00DA7206">
        <w:rPr>
          <w:rFonts w:ascii="Franklin Gothic Book" w:hAnsi="Franklin Gothic Book" w:cs="Arial"/>
          <w:b/>
        </w:rPr>
        <w:t xml:space="preserve">two </w:t>
      </w:r>
      <w:r w:rsidRPr="00DA7206">
        <w:rPr>
          <w:rFonts w:ascii="Franklin Gothic Book" w:hAnsi="Franklin Gothic Book" w:cs="Arial"/>
        </w:rPr>
        <w:t>three-hour papers.</w:t>
      </w:r>
    </w:p>
    <w:p w:rsidR="00E02924" w:rsidRPr="00DA7206" w:rsidRDefault="00E02924" w:rsidP="00EA51FD">
      <w:pPr>
        <w:pStyle w:val="ListParagraph"/>
        <w:numPr>
          <w:ilvl w:val="0"/>
          <w:numId w:val="19"/>
        </w:numPr>
        <w:spacing w:after="120" w:line="360" w:lineRule="auto"/>
        <w:ind w:left="567" w:hanging="567"/>
        <w:jc w:val="both"/>
        <w:rPr>
          <w:rFonts w:ascii="Franklin Gothic Book" w:hAnsi="Franklin Gothic Book" w:cs="Arial"/>
        </w:rPr>
      </w:pPr>
      <w:r w:rsidRPr="00DA7206">
        <w:rPr>
          <w:rFonts w:ascii="Franklin Gothic Book" w:hAnsi="Franklin Gothic Book" w:cs="Arial"/>
        </w:rPr>
        <w:t>The syllabus for the examination and the contents of each paper will be determined by SACAP and published on their website.</w:t>
      </w:r>
    </w:p>
    <w:p w:rsidR="00E02924" w:rsidRPr="00DA7206" w:rsidRDefault="00E02924" w:rsidP="00EA51FD">
      <w:pPr>
        <w:pStyle w:val="ListParagraph"/>
        <w:numPr>
          <w:ilvl w:val="0"/>
          <w:numId w:val="19"/>
        </w:numPr>
        <w:tabs>
          <w:tab w:val="left" w:pos="851"/>
          <w:tab w:val="left" w:pos="2268"/>
          <w:tab w:val="left" w:pos="3402"/>
        </w:tabs>
        <w:spacing w:after="120" w:line="360" w:lineRule="auto"/>
        <w:ind w:left="567" w:hanging="567"/>
        <w:jc w:val="both"/>
        <w:rPr>
          <w:rFonts w:ascii="Franklin Gothic Book" w:hAnsi="Franklin Gothic Book" w:cs="Arial"/>
          <w:bCs/>
          <w:color w:val="0D0D0D"/>
        </w:rPr>
      </w:pPr>
      <w:r w:rsidRPr="00DA7206">
        <w:rPr>
          <w:rFonts w:ascii="Franklin Gothic Book" w:hAnsi="Franklin Gothic Book" w:cs="Arial"/>
          <w:bCs/>
          <w:color w:val="0D0D0D"/>
        </w:rPr>
        <w:t>Persons registered as Candidate Architectural Draughtspersons only have to write and pass Paper 1 as a pre-requisite for upgrading to a Professional Architectural Draughtsperson</w:t>
      </w:r>
      <w:r w:rsidR="00F448F7" w:rsidRPr="00DA7206">
        <w:rPr>
          <w:rFonts w:ascii="Franklin Gothic Book" w:hAnsi="Franklin Gothic Book" w:cs="Arial"/>
          <w:bCs/>
          <w:color w:val="0D0D0D"/>
        </w:rPr>
        <w:t>.</w:t>
      </w:r>
    </w:p>
    <w:p w:rsidR="00E02924" w:rsidRPr="00DA7206" w:rsidRDefault="00E02924" w:rsidP="005C510D">
      <w:pPr>
        <w:tabs>
          <w:tab w:val="left" w:pos="851"/>
        </w:tabs>
        <w:spacing w:after="120" w:line="360" w:lineRule="auto"/>
        <w:ind w:left="851" w:hanging="851"/>
        <w:jc w:val="both"/>
        <w:rPr>
          <w:rFonts w:ascii="Franklin Gothic Book" w:hAnsi="Franklin Gothic Book" w:cs="Arial"/>
          <w:b/>
        </w:rPr>
      </w:pPr>
    </w:p>
    <w:p w:rsidR="00D95FA6" w:rsidRPr="00DA7206" w:rsidRDefault="00D95FA6" w:rsidP="005C510D">
      <w:pPr>
        <w:tabs>
          <w:tab w:val="left" w:pos="851"/>
        </w:tabs>
        <w:spacing w:after="120" w:line="360" w:lineRule="auto"/>
        <w:ind w:left="851" w:hanging="851"/>
        <w:jc w:val="both"/>
        <w:rPr>
          <w:rFonts w:ascii="Franklin Gothic Book" w:hAnsi="Franklin Gothic Book" w:cs="Arial"/>
          <w:b/>
        </w:rPr>
      </w:pPr>
      <w:r w:rsidRPr="00DA7206">
        <w:rPr>
          <w:rFonts w:ascii="Franklin Gothic Book" w:hAnsi="Franklin Gothic Book" w:cs="Arial"/>
          <w:b/>
        </w:rPr>
        <w:t>Cancellation of Application to Write the PPE</w:t>
      </w:r>
    </w:p>
    <w:p w:rsidR="005C510D" w:rsidRPr="00DA7206" w:rsidRDefault="005C510D" w:rsidP="00EA51FD">
      <w:pPr>
        <w:pStyle w:val="BodyText"/>
        <w:numPr>
          <w:ilvl w:val="0"/>
          <w:numId w:val="20"/>
        </w:numPr>
        <w:tabs>
          <w:tab w:val="left" w:pos="0"/>
        </w:tabs>
        <w:spacing w:after="120" w:line="360" w:lineRule="auto"/>
        <w:ind w:left="567" w:hanging="567"/>
        <w:rPr>
          <w:rFonts w:ascii="Franklin Gothic Book" w:hAnsi="Franklin Gothic Book" w:cs="Arial"/>
          <w:sz w:val="22"/>
          <w:szCs w:val="22"/>
        </w:rPr>
      </w:pPr>
      <w:r w:rsidRPr="00DA7206">
        <w:rPr>
          <w:rFonts w:ascii="Franklin Gothic Book" w:hAnsi="Franklin Gothic Book" w:cs="Arial"/>
          <w:sz w:val="22"/>
          <w:szCs w:val="22"/>
        </w:rPr>
        <w:t>Candidates who do not write the PPE, after applying to do so, will be liable for payment of the full examination fee, as determined by the Council.</w:t>
      </w:r>
    </w:p>
    <w:p w:rsidR="005C510D" w:rsidRPr="00DA7206" w:rsidRDefault="005C510D" w:rsidP="00EA51FD">
      <w:pPr>
        <w:pStyle w:val="BodyText"/>
        <w:numPr>
          <w:ilvl w:val="0"/>
          <w:numId w:val="20"/>
        </w:numPr>
        <w:tabs>
          <w:tab w:val="left" w:pos="0"/>
        </w:tabs>
        <w:spacing w:after="120" w:line="360" w:lineRule="auto"/>
        <w:ind w:left="567" w:hanging="567"/>
        <w:rPr>
          <w:rFonts w:ascii="Franklin Gothic Book" w:hAnsi="Franklin Gothic Book" w:cs="Arial"/>
          <w:sz w:val="22"/>
          <w:szCs w:val="22"/>
        </w:rPr>
      </w:pPr>
      <w:r w:rsidRPr="00DA7206">
        <w:rPr>
          <w:rFonts w:ascii="Franklin Gothic Book" w:hAnsi="Franklin Gothic Book" w:cs="Arial"/>
          <w:sz w:val="22"/>
          <w:szCs w:val="22"/>
        </w:rPr>
        <w:t>Should an applicant wish to cancel his application to write the exam, or not attend the examination, he/she will not be entitled to a refund of the Examination fee.</w:t>
      </w:r>
    </w:p>
    <w:p w:rsidR="005C510D" w:rsidRPr="00DA7206" w:rsidRDefault="005C510D" w:rsidP="00EA51FD">
      <w:pPr>
        <w:pStyle w:val="BodyText"/>
        <w:numPr>
          <w:ilvl w:val="0"/>
          <w:numId w:val="20"/>
        </w:numPr>
        <w:tabs>
          <w:tab w:val="left" w:pos="0"/>
        </w:tabs>
        <w:spacing w:after="120" w:line="360" w:lineRule="auto"/>
        <w:ind w:left="567" w:hanging="567"/>
        <w:rPr>
          <w:rFonts w:ascii="Franklin Gothic Book" w:hAnsi="Franklin Gothic Book" w:cs="Arial"/>
          <w:sz w:val="22"/>
          <w:szCs w:val="22"/>
        </w:rPr>
      </w:pPr>
      <w:r w:rsidRPr="00DA7206">
        <w:rPr>
          <w:rFonts w:ascii="Franklin Gothic Book" w:hAnsi="Franklin Gothic Book" w:cs="Arial"/>
          <w:sz w:val="22"/>
          <w:szCs w:val="22"/>
        </w:rPr>
        <w:t>The fee will only be carried forward to the following examination if an applicant can provide SACAP with a doctor’s certificate to the effect that he/she was unable to write the examination on the set date.</w:t>
      </w:r>
    </w:p>
    <w:p w:rsidR="005C510D" w:rsidRPr="00DA7206" w:rsidRDefault="005C510D" w:rsidP="005C510D">
      <w:pPr>
        <w:tabs>
          <w:tab w:val="left" w:pos="851"/>
        </w:tabs>
        <w:spacing w:after="120" w:line="360" w:lineRule="auto"/>
        <w:ind w:left="851" w:hanging="851"/>
        <w:jc w:val="both"/>
        <w:rPr>
          <w:rFonts w:ascii="Franklin Gothic Book" w:hAnsi="Franklin Gothic Book" w:cs="Arial"/>
          <w:b/>
        </w:rPr>
      </w:pPr>
    </w:p>
    <w:p w:rsidR="005C510D" w:rsidRPr="00DA7206" w:rsidRDefault="005C510D" w:rsidP="005C510D">
      <w:pPr>
        <w:tabs>
          <w:tab w:val="left" w:pos="851"/>
        </w:tabs>
        <w:spacing w:after="120" w:line="360" w:lineRule="auto"/>
        <w:jc w:val="both"/>
        <w:rPr>
          <w:rFonts w:ascii="Franklin Gothic Book" w:hAnsi="Franklin Gothic Book" w:cs="Arial"/>
          <w:b/>
        </w:rPr>
      </w:pPr>
      <w:r w:rsidRPr="00DA7206">
        <w:rPr>
          <w:rFonts w:ascii="Franklin Gothic Book" w:hAnsi="Franklin Gothic Book" w:cs="Arial"/>
          <w:b/>
        </w:rPr>
        <w:t>UPGRADES</w:t>
      </w:r>
    </w:p>
    <w:p w:rsidR="005C510D" w:rsidRPr="00DA7206" w:rsidRDefault="005C510D" w:rsidP="00EA51FD">
      <w:pPr>
        <w:pStyle w:val="ListParagraph"/>
        <w:numPr>
          <w:ilvl w:val="0"/>
          <w:numId w:val="20"/>
        </w:numPr>
        <w:tabs>
          <w:tab w:val="left" w:pos="0"/>
          <w:tab w:val="left" w:pos="2552"/>
          <w:tab w:val="left" w:pos="3402"/>
        </w:tabs>
        <w:spacing w:after="120" w:line="360" w:lineRule="auto"/>
        <w:ind w:left="567" w:hanging="567"/>
        <w:jc w:val="both"/>
        <w:rPr>
          <w:rFonts w:ascii="Franklin Gothic Book" w:hAnsi="Franklin Gothic Book" w:cs="Arial"/>
        </w:rPr>
      </w:pPr>
      <w:r w:rsidRPr="00DA7206">
        <w:rPr>
          <w:rFonts w:ascii="Franklin Gothic Book" w:hAnsi="Franklin Gothic Book" w:cs="Arial"/>
        </w:rPr>
        <w:t xml:space="preserve">Once an applicant has completed the period of internship and wrote and passed the PPE, the applicant </w:t>
      </w:r>
      <w:r w:rsidR="00F448F7" w:rsidRPr="00DA7206">
        <w:rPr>
          <w:rFonts w:ascii="Franklin Gothic Book" w:hAnsi="Franklin Gothic Book" w:cs="Arial"/>
        </w:rPr>
        <w:t xml:space="preserve">must </w:t>
      </w:r>
      <w:r w:rsidRPr="00DA7206">
        <w:rPr>
          <w:rFonts w:ascii="Franklin Gothic Book" w:hAnsi="Franklin Gothic Book" w:cs="Arial"/>
        </w:rPr>
        <w:t>apply to be upgraded to a Professional registration category.</w:t>
      </w:r>
    </w:p>
    <w:p w:rsidR="005C510D" w:rsidRPr="00DA7206" w:rsidRDefault="005C510D" w:rsidP="00EA51FD">
      <w:pPr>
        <w:pStyle w:val="ListParagraph"/>
        <w:numPr>
          <w:ilvl w:val="0"/>
          <w:numId w:val="20"/>
        </w:numPr>
        <w:tabs>
          <w:tab w:val="left" w:pos="0"/>
          <w:tab w:val="left" w:pos="2552"/>
          <w:tab w:val="left" w:pos="3402"/>
        </w:tabs>
        <w:spacing w:after="120" w:line="360" w:lineRule="auto"/>
        <w:ind w:left="567" w:hanging="567"/>
        <w:jc w:val="both"/>
        <w:rPr>
          <w:rFonts w:ascii="Franklin Gothic Book" w:hAnsi="Franklin Gothic Book" w:cs="Arial"/>
        </w:rPr>
      </w:pPr>
      <w:r w:rsidRPr="00DA7206">
        <w:rPr>
          <w:rFonts w:ascii="Franklin Gothic Book" w:hAnsi="Franklin Gothic Book" w:cs="Arial"/>
        </w:rPr>
        <w:t>If an applicant is already registered in a Professional registration category and obtained a further academic qualification that allows for an upgrade, the applicant will also be required to write and pass the PPE, if this was not done previously</w:t>
      </w:r>
      <w:r w:rsidR="00F448F7" w:rsidRPr="00DA7206">
        <w:rPr>
          <w:rFonts w:ascii="Franklin Gothic Book" w:hAnsi="Franklin Gothic Book" w:cs="Arial"/>
        </w:rPr>
        <w:t>.</w:t>
      </w:r>
    </w:p>
    <w:p w:rsidR="00A814C5" w:rsidRPr="00DA7206" w:rsidRDefault="005C510D" w:rsidP="00EA51FD">
      <w:pPr>
        <w:pStyle w:val="ListParagraph"/>
        <w:numPr>
          <w:ilvl w:val="0"/>
          <w:numId w:val="20"/>
        </w:numPr>
        <w:tabs>
          <w:tab w:val="left" w:pos="0"/>
          <w:tab w:val="left" w:pos="2552"/>
          <w:tab w:val="left" w:pos="3402"/>
        </w:tabs>
        <w:spacing w:after="120" w:line="360" w:lineRule="auto"/>
        <w:ind w:left="567" w:hanging="567"/>
        <w:contextualSpacing w:val="0"/>
        <w:jc w:val="both"/>
        <w:rPr>
          <w:rFonts w:ascii="Franklin Gothic Book" w:hAnsi="Franklin Gothic Book" w:cs="Arial"/>
        </w:rPr>
      </w:pPr>
      <w:r w:rsidRPr="00DA7206">
        <w:rPr>
          <w:rFonts w:ascii="Franklin Gothic Book" w:hAnsi="Franklin Gothic Book" w:cs="Arial"/>
        </w:rPr>
        <w:t>An application to upgrade, together with the proof of payment, must be submitted to SACAP in the prescribed manner.</w:t>
      </w:r>
    </w:p>
    <w:p w:rsidR="005C510D" w:rsidRPr="00DA7206" w:rsidRDefault="00A814C5" w:rsidP="00EA51FD">
      <w:pPr>
        <w:pStyle w:val="ListParagraph"/>
        <w:numPr>
          <w:ilvl w:val="0"/>
          <w:numId w:val="20"/>
        </w:numPr>
        <w:tabs>
          <w:tab w:val="left" w:pos="0"/>
          <w:tab w:val="left" w:pos="2552"/>
          <w:tab w:val="left" w:pos="3402"/>
        </w:tabs>
        <w:spacing w:after="120" w:line="360" w:lineRule="auto"/>
        <w:ind w:left="567" w:hanging="567"/>
        <w:contextualSpacing w:val="0"/>
        <w:jc w:val="both"/>
        <w:rPr>
          <w:rFonts w:ascii="Franklin Gothic Book" w:hAnsi="Franklin Gothic Book" w:cs="Arial"/>
        </w:rPr>
      </w:pPr>
      <w:r w:rsidRPr="00DA7206">
        <w:rPr>
          <w:rFonts w:ascii="Franklin Gothic Book" w:hAnsi="Franklin Gothic Book" w:cs="Arial"/>
        </w:rPr>
        <w:t>If the applicant obtained a further academic qualification, a certified colour copy must be included in the application for an upgrade.</w:t>
      </w:r>
    </w:p>
    <w:p w:rsidR="005C510D" w:rsidRPr="00DA7206" w:rsidRDefault="005C510D" w:rsidP="00EA51FD">
      <w:pPr>
        <w:pStyle w:val="ListParagraph"/>
        <w:numPr>
          <w:ilvl w:val="0"/>
          <w:numId w:val="20"/>
        </w:numPr>
        <w:tabs>
          <w:tab w:val="left" w:pos="0"/>
          <w:tab w:val="left" w:pos="2552"/>
          <w:tab w:val="left" w:pos="3402"/>
        </w:tabs>
        <w:spacing w:after="120" w:line="360" w:lineRule="auto"/>
        <w:ind w:left="567" w:hanging="567"/>
        <w:contextualSpacing w:val="0"/>
        <w:jc w:val="both"/>
        <w:rPr>
          <w:rFonts w:ascii="Franklin Gothic Book" w:hAnsi="Franklin Gothic Book" w:cs="Arial"/>
        </w:rPr>
      </w:pPr>
      <w:r w:rsidRPr="00DA7206">
        <w:rPr>
          <w:rFonts w:ascii="Franklin Gothic Book" w:hAnsi="Franklin Gothic Book" w:cs="Arial"/>
        </w:rPr>
        <w:t>After the upgrade has been completed, the registered persons will be charged pro-rata annual fees, based on the normal annual fees payable by all Registered Persons.</w:t>
      </w:r>
    </w:p>
    <w:p w:rsidR="005C510D" w:rsidRPr="00DA7206" w:rsidRDefault="005C510D" w:rsidP="005C510D">
      <w:pPr>
        <w:tabs>
          <w:tab w:val="left" w:pos="851"/>
          <w:tab w:val="left" w:pos="2552"/>
          <w:tab w:val="left" w:pos="3402"/>
        </w:tabs>
        <w:spacing w:after="120" w:line="360" w:lineRule="auto"/>
        <w:ind w:left="851" w:hanging="851"/>
        <w:jc w:val="both"/>
        <w:rPr>
          <w:rFonts w:ascii="Franklin Gothic Book" w:hAnsi="Franklin Gothic Book"/>
        </w:rPr>
      </w:pPr>
    </w:p>
    <w:p w:rsidR="005C510D" w:rsidRPr="00DA7206" w:rsidRDefault="005C510D" w:rsidP="005C510D">
      <w:pPr>
        <w:spacing w:after="120" w:line="360" w:lineRule="auto"/>
        <w:jc w:val="both"/>
        <w:rPr>
          <w:rFonts w:ascii="Franklin Gothic Book" w:hAnsi="Franklin Gothic Book" w:cs="Arial"/>
          <w:b/>
        </w:rPr>
      </w:pPr>
      <w:r w:rsidRPr="00DA7206">
        <w:rPr>
          <w:rFonts w:ascii="Franklin Gothic Book" w:hAnsi="Franklin Gothic Book" w:cs="Arial"/>
          <w:b/>
        </w:rPr>
        <w:t>RE-REGISTRATIONS</w:t>
      </w:r>
    </w:p>
    <w:p w:rsidR="005C510D" w:rsidRPr="00DA7206" w:rsidRDefault="005C510D" w:rsidP="00EA51FD">
      <w:pPr>
        <w:pStyle w:val="ListParagraph"/>
        <w:numPr>
          <w:ilvl w:val="0"/>
          <w:numId w:val="20"/>
        </w:numPr>
        <w:tabs>
          <w:tab w:val="left" w:pos="0"/>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A practitioner that was removed as a result of non-payment of annual fees, must apply for re-registration to be on the active register again.</w:t>
      </w:r>
    </w:p>
    <w:p w:rsidR="005C510D" w:rsidRPr="00DA7206" w:rsidRDefault="005C510D" w:rsidP="00EA51FD">
      <w:pPr>
        <w:pStyle w:val="ListParagraph"/>
        <w:numPr>
          <w:ilvl w:val="0"/>
          <w:numId w:val="20"/>
        </w:numPr>
        <w:tabs>
          <w:tab w:val="left" w:pos="0"/>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lastRenderedPageBreak/>
        <w:t>The practitioner will be liable for payment of the annual fees for the year of removal, the years since removal and the current financial year.  An administration fee will also be payable.</w:t>
      </w:r>
    </w:p>
    <w:p w:rsidR="005C510D" w:rsidRPr="00DA7206" w:rsidRDefault="005C510D" w:rsidP="00EA51FD">
      <w:pPr>
        <w:pStyle w:val="ListParagraph"/>
        <w:numPr>
          <w:ilvl w:val="0"/>
          <w:numId w:val="20"/>
        </w:numPr>
        <w:tabs>
          <w:tab w:val="left" w:pos="0"/>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A re-registration application, indicating the total amount payable, will be prepared by the Finance Unit and sent to the practitioner for payment.</w:t>
      </w:r>
    </w:p>
    <w:p w:rsidR="005C510D" w:rsidRPr="00DA7206" w:rsidRDefault="005C510D" w:rsidP="00EA51FD">
      <w:pPr>
        <w:pStyle w:val="ListParagraph"/>
        <w:numPr>
          <w:ilvl w:val="0"/>
          <w:numId w:val="20"/>
        </w:numPr>
        <w:tabs>
          <w:tab w:val="left" w:pos="0"/>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 xml:space="preserve">Once payment has been made and the re-registration </w:t>
      </w:r>
      <w:r w:rsidR="00F448F7" w:rsidRPr="00DA7206">
        <w:rPr>
          <w:rFonts w:ascii="Franklin Gothic Book" w:hAnsi="Franklin Gothic Book" w:cs="Arial"/>
        </w:rPr>
        <w:t xml:space="preserve">application completed </w:t>
      </w:r>
      <w:r w:rsidR="00EA51FD" w:rsidRPr="00DA7206">
        <w:rPr>
          <w:rFonts w:ascii="Franklin Gothic Book" w:hAnsi="Franklin Gothic Book" w:cs="Arial"/>
        </w:rPr>
        <w:t>and submitted</w:t>
      </w:r>
      <w:r w:rsidR="00F448F7" w:rsidRPr="00DA7206">
        <w:rPr>
          <w:rFonts w:ascii="Franklin Gothic Book" w:hAnsi="Franklin Gothic Book" w:cs="Arial"/>
        </w:rPr>
        <w:t xml:space="preserve">, </w:t>
      </w:r>
      <w:r w:rsidRPr="00DA7206">
        <w:rPr>
          <w:rFonts w:ascii="Franklin Gothic Book" w:hAnsi="Franklin Gothic Book" w:cs="Arial"/>
        </w:rPr>
        <w:t xml:space="preserve"> the practitioner will be re-registered as follows:</w:t>
      </w:r>
    </w:p>
    <w:p w:rsidR="005C510D" w:rsidRPr="00DA7206" w:rsidRDefault="005C510D" w:rsidP="00DA7206">
      <w:pPr>
        <w:pStyle w:val="ListParagraph"/>
        <w:numPr>
          <w:ilvl w:val="0"/>
          <w:numId w:val="20"/>
        </w:numPr>
        <w:tabs>
          <w:tab w:val="left" w:pos="0"/>
        </w:tabs>
        <w:spacing w:after="120" w:line="360" w:lineRule="auto"/>
        <w:ind w:left="1134" w:hanging="567"/>
        <w:jc w:val="both"/>
        <w:rPr>
          <w:rFonts w:ascii="Franklin Gothic Book" w:hAnsi="Franklin Gothic Book" w:cs="Arial"/>
        </w:rPr>
      </w:pPr>
      <w:r w:rsidRPr="00DA7206">
        <w:rPr>
          <w:rFonts w:ascii="Franklin Gothic Book" w:hAnsi="Franklin Gothic Book" w:cs="Arial"/>
        </w:rPr>
        <w:t xml:space="preserve">The practitioner will retain the registration number allocated to him/her as at date of </w:t>
      </w:r>
      <w:r w:rsidR="00F448F7" w:rsidRPr="00DA7206">
        <w:rPr>
          <w:rFonts w:ascii="Franklin Gothic Book" w:hAnsi="Franklin Gothic Book" w:cs="Arial"/>
        </w:rPr>
        <w:t xml:space="preserve">cancellation </w:t>
      </w:r>
      <w:r w:rsidRPr="00DA7206">
        <w:rPr>
          <w:rFonts w:ascii="Franklin Gothic Book" w:hAnsi="Franklin Gothic Book" w:cs="Arial"/>
        </w:rPr>
        <w:t>of registration;</w:t>
      </w:r>
    </w:p>
    <w:p w:rsidR="005C510D" w:rsidRPr="00DA7206" w:rsidRDefault="005C510D" w:rsidP="00EA51FD">
      <w:pPr>
        <w:pStyle w:val="ListParagraph"/>
        <w:numPr>
          <w:ilvl w:val="0"/>
          <w:numId w:val="20"/>
        </w:numPr>
        <w:tabs>
          <w:tab w:val="left" w:pos="0"/>
        </w:tabs>
        <w:spacing w:after="120" w:line="360" w:lineRule="auto"/>
        <w:ind w:left="1134" w:hanging="567"/>
        <w:jc w:val="both"/>
        <w:rPr>
          <w:rFonts w:ascii="Franklin Gothic Book" w:hAnsi="Franklin Gothic Book" w:cs="Arial"/>
        </w:rPr>
      </w:pPr>
      <w:r w:rsidRPr="00DA7206">
        <w:rPr>
          <w:rFonts w:ascii="Franklin Gothic Book" w:hAnsi="Franklin Gothic Book" w:cs="Arial"/>
        </w:rPr>
        <w:t>The database will reflect both the initial date of registration and the date of re-registration</w:t>
      </w:r>
    </w:p>
    <w:p w:rsidR="005C510D" w:rsidRPr="00DA7206" w:rsidRDefault="005C510D" w:rsidP="00EA51FD">
      <w:pPr>
        <w:pStyle w:val="ListParagraph"/>
        <w:numPr>
          <w:ilvl w:val="0"/>
          <w:numId w:val="20"/>
        </w:numPr>
        <w:tabs>
          <w:tab w:val="left" w:pos="0"/>
        </w:tabs>
        <w:spacing w:after="120" w:line="360" w:lineRule="auto"/>
        <w:ind w:left="1134" w:hanging="567"/>
        <w:jc w:val="both"/>
        <w:rPr>
          <w:rFonts w:ascii="Franklin Gothic Book" w:hAnsi="Franklin Gothic Book" w:cs="Arial"/>
        </w:rPr>
      </w:pPr>
      <w:r w:rsidRPr="00DA7206">
        <w:rPr>
          <w:rFonts w:ascii="Franklin Gothic Book" w:hAnsi="Franklin Gothic Book" w:cs="Arial"/>
        </w:rPr>
        <w:t>A new registration certificate will be made available for download</w:t>
      </w:r>
      <w:r w:rsidR="00F448F7" w:rsidRPr="00DA7206">
        <w:rPr>
          <w:rFonts w:ascii="Franklin Gothic Book" w:hAnsi="Franklin Gothic Book" w:cs="Arial"/>
        </w:rPr>
        <w:t>ing</w:t>
      </w:r>
      <w:r w:rsidRPr="00DA7206">
        <w:rPr>
          <w:rFonts w:ascii="Franklin Gothic Book" w:hAnsi="Franklin Gothic Book" w:cs="Arial"/>
        </w:rPr>
        <w:t xml:space="preserve"> on the registered person’s profile.</w:t>
      </w:r>
    </w:p>
    <w:p w:rsidR="005C510D" w:rsidRPr="00DA7206" w:rsidRDefault="005C510D" w:rsidP="005C510D">
      <w:pPr>
        <w:spacing w:after="120" w:line="360" w:lineRule="auto"/>
        <w:jc w:val="both"/>
        <w:rPr>
          <w:rFonts w:ascii="Franklin Gothic Book" w:hAnsi="Franklin Gothic Book" w:cs="Arial"/>
        </w:rPr>
      </w:pPr>
    </w:p>
    <w:p w:rsidR="005C510D" w:rsidRPr="00DA7206" w:rsidRDefault="005C510D" w:rsidP="005C510D">
      <w:pPr>
        <w:tabs>
          <w:tab w:val="left" w:pos="851"/>
        </w:tabs>
        <w:spacing w:after="120" w:line="360" w:lineRule="auto"/>
        <w:jc w:val="both"/>
        <w:rPr>
          <w:rFonts w:ascii="Franklin Gothic Book" w:hAnsi="Franklin Gothic Book" w:cs="Arial"/>
          <w:b/>
        </w:rPr>
      </w:pPr>
      <w:r w:rsidRPr="00DA7206">
        <w:rPr>
          <w:rFonts w:ascii="Franklin Gothic Book" w:hAnsi="Franklin Gothic Book" w:cs="Arial"/>
          <w:b/>
        </w:rPr>
        <w:t>REINSTATEMENT</w:t>
      </w:r>
    </w:p>
    <w:p w:rsidR="005C510D" w:rsidRPr="00DA7206" w:rsidRDefault="005C510D" w:rsidP="00EA51FD">
      <w:pPr>
        <w:pStyle w:val="ListParagraph"/>
        <w:numPr>
          <w:ilvl w:val="0"/>
          <w:numId w:val="20"/>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 xml:space="preserve">A practitioner can be reinstated if it is found that his/her </w:t>
      </w:r>
      <w:r w:rsidR="00F448F7" w:rsidRPr="00DA7206">
        <w:rPr>
          <w:rFonts w:ascii="Franklin Gothic Book" w:hAnsi="Franklin Gothic Book" w:cs="Arial"/>
        </w:rPr>
        <w:t xml:space="preserve">registration </w:t>
      </w:r>
      <w:r w:rsidRPr="00DA7206">
        <w:rPr>
          <w:rFonts w:ascii="Franklin Gothic Book" w:hAnsi="Franklin Gothic Book" w:cs="Arial"/>
        </w:rPr>
        <w:t xml:space="preserve">was </w:t>
      </w:r>
      <w:r w:rsidR="00F448F7" w:rsidRPr="00DA7206">
        <w:rPr>
          <w:rFonts w:ascii="Franklin Gothic Book" w:hAnsi="Franklin Gothic Book" w:cs="Arial"/>
        </w:rPr>
        <w:t xml:space="preserve">cancelled </w:t>
      </w:r>
      <w:r w:rsidRPr="00DA7206">
        <w:rPr>
          <w:rFonts w:ascii="Franklin Gothic Book" w:hAnsi="Franklin Gothic Book" w:cs="Arial"/>
        </w:rPr>
        <w:t>in error.</w:t>
      </w:r>
    </w:p>
    <w:p w:rsidR="005C510D" w:rsidRPr="00DA7206" w:rsidRDefault="005C510D" w:rsidP="00EA51FD">
      <w:pPr>
        <w:pStyle w:val="ListParagraph"/>
        <w:numPr>
          <w:ilvl w:val="0"/>
          <w:numId w:val="20"/>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Reinstatement must be confirmed by either the CFO or COO before the registered person’s account can be activated.</w:t>
      </w:r>
    </w:p>
    <w:p w:rsidR="005C510D" w:rsidRPr="00DA7206" w:rsidRDefault="005C510D" w:rsidP="00EA51FD">
      <w:pPr>
        <w:pStyle w:val="ListParagraph"/>
        <w:numPr>
          <w:ilvl w:val="0"/>
          <w:numId w:val="20"/>
        </w:numPr>
        <w:tabs>
          <w:tab w:val="left" w:pos="2552"/>
        </w:tabs>
        <w:spacing w:after="120" w:line="360" w:lineRule="auto"/>
        <w:ind w:left="567" w:hanging="567"/>
        <w:jc w:val="both"/>
        <w:rPr>
          <w:rFonts w:ascii="Franklin Gothic Book" w:hAnsi="Franklin Gothic Book" w:cs="Arial"/>
        </w:rPr>
      </w:pPr>
      <w:r w:rsidRPr="00DA7206">
        <w:rPr>
          <w:rFonts w:ascii="Franklin Gothic Book" w:hAnsi="Franklin Gothic Book" w:cs="Arial"/>
        </w:rPr>
        <w:t>The fee payable for the reinstatement, if any, will also be confirmed by the CFO or COO and proof of payment must be provided before activation of the account, if applicable.</w:t>
      </w:r>
    </w:p>
    <w:p w:rsidR="005C510D" w:rsidRPr="00DA7206" w:rsidRDefault="005C510D" w:rsidP="005C510D">
      <w:pPr>
        <w:tabs>
          <w:tab w:val="left" w:pos="851"/>
          <w:tab w:val="left" w:pos="1701"/>
          <w:tab w:val="left" w:pos="2552"/>
          <w:tab w:val="left" w:pos="3402"/>
        </w:tabs>
        <w:spacing w:after="120" w:line="360" w:lineRule="auto"/>
        <w:jc w:val="both"/>
        <w:rPr>
          <w:rFonts w:ascii="Franklin Gothic Book" w:hAnsi="Franklin Gothic Book"/>
        </w:rPr>
      </w:pPr>
    </w:p>
    <w:p w:rsidR="005C510D" w:rsidRPr="00DA7206" w:rsidRDefault="00E97548" w:rsidP="005C510D">
      <w:pPr>
        <w:tabs>
          <w:tab w:val="left" w:pos="851"/>
        </w:tabs>
        <w:spacing w:after="120" w:line="360" w:lineRule="auto"/>
        <w:ind w:left="851" w:hanging="851"/>
        <w:jc w:val="both"/>
        <w:rPr>
          <w:rFonts w:ascii="Franklin Gothic Book" w:hAnsi="Franklin Gothic Book" w:cs="Arial"/>
          <w:b/>
        </w:rPr>
      </w:pPr>
      <w:r w:rsidRPr="00DA7206">
        <w:rPr>
          <w:rFonts w:ascii="Franklin Gothic Book" w:hAnsi="Franklin Gothic Book" w:cs="Arial"/>
          <w:b/>
        </w:rPr>
        <w:t>RECOGNITION OF PRIOR LEARNING (RPL)</w:t>
      </w:r>
    </w:p>
    <w:p w:rsidR="00195222" w:rsidRPr="00DA7206" w:rsidRDefault="00195222" w:rsidP="00195222">
      <w:pPr>
        <w:spacing w:line="276" w:lineRule="auto"/>
        <w:rPr>
          <w:rFonts w:ascii="Franklin Gothic Book" w:hAnsi="Franklin Gothic Book" w:cs="Arial"/>
          <w:b/>
        </w:rPr>
      </w:pPr>
      <w:r w:rsidRPr="00DA7206">
        <w:rPr>
          <w:rFonts w:ascii="Franklin Gothic Book" w:hAnsi="Franklin Gothic Book" w:cs="Arial"/>
          <w:b/>
        </w:rPr>
        <w:t>Purpose of RPL</w:t>
      </w:r>
    </w:p>
    <w:p w:rsidR="00195222" w:rsidRPr="00DA7206" w:rsidRDefault="00195222" w:rsidP="00195222">
      <w:pPr>
        <w:spacing w:line="276" w:lineRule="auto"/>
        <w:rPr>
          <w:rFonts w:ascii="Franklin Gothic Book" w:hAnsi="Franklin Gothic Book" w:cs="Arial"/>
        </w:rPr>
      </w:pPr>
      <w:r w:rsidRPr="00DA7206">
        <w:rPr>
          <w:rFonts w:ascii="Franklin Gothic Book" w:hAnsi="Franklin Gothic Book" w:cs="Arial"/>
          <w:shd w:val="clear" w:color="auto" w:fill="FFFFFF"/>
        </w:rPr>
        <w:t xml:space="preserve">The purpose of RPL is to redress past imbalances and asses previously acquired skills and knowledge, with the view to providing an opportunity to articulate to the next level of professional registration.  The RPL programme allows only for access to elevated professional registration and is </w:t>
      </w:r>
      <w:r w:rsidRPr="00DA7206">
        <w:rPr>
          <w:rFonts w:ascii="Franklin Gothic Book" w:hAnsi="Franklin Gothic Book" w:cs="Arial"/>
          <w:b/>
          <w:shd w:val="clear" w:color="auto" w:fill="FFFFFF"/>
        </w:rPr>
        <w:t>not</w:t>
      </w:r>
      <w:r w:rsidRPr="00DA7206">
        <w:rPr>
          <w:rFonts w:ascii="Franklin Gothic Book" w:hAnsi="Franklin Gothic Book" w:cs="Arial"/>
          <w:shd w:val="clear" w:color="auto" w:fill="FFFFFF"/>
        </w:rPr>
        <w:t xml:space="preserve"> an academic qualification. </w:t>
      </w:r>
    </w:p>
    <w:p w:rsidR="00195222" w:rsidRPr="00DA7206" w:rsidRDefault="00195222" w:rsidP="00195222">
      <w:pPr>
        <w:spacing w:line="276" w:lineRule="auto"/>
        <w:rPr>
          <w:rFonts w:ascii="Franklin Gothic Book" w:hAnsi="Franklin Gothic Book" w:cs="Arial"/>
          <w:shd w:val="clear" w:color="auto" w:fill="FFFFFF"/>
        </w:rPr>
      </w:pPr>
    </w:p>
    <w:p w:rsidR="00195222" w:rsidRPr="00DA7206" w:rsidRDefault="00485509" w:rsidP="00195222">
      <w:pPr>
        <w:spacing w:line="276" w:lineRule="auto"/>
        <w:rPr>
          <w:rFonts w:ascii="Franklin Gothic Book" w:hAnsi="Franklin Gothic Book" w:cs="Arial"/>
          <w:b/>
          <w:shd w:val="clear" w:color="auto" w:fill="FFFFFF"/>
        </w:rPr>
      </w:pPr>
      <w:r w:rsidRPr="00DA7206">
        <w:rPr>
          <w:rFonts w:ascii="Franklin Gothic Book" w:hAnsi="Franklin Gothic Book" w:cs="Arial"/>
          <w:shd w:val="clear" w:color="auto" w:fill="FFFFFF"/>
        </w:rPr>
        <w:t>Criteria</w:t>
      </w:r>
      <w:r w:rsidR="00195222" w:rsidRPr="00DA7206">
        <w:rPr>
          <w:rFonts w:ascii="Franklin Gothic Book" w:hAnsi="Franklin Gothic Book" w:cs="Arial"/>
          <w:shd w:val="clear" w:color="auto" w:fill="FFFFFF"/>
        </w:rPr>
        <w:t xml:space="preserve"> for eligibility are contained in the </w:t>
      </w:r>
      <w:r w:rsidR="00195222" w:rsidRPr="00DA7206">
        <w:rPr>
          <w:rFonts w:ascii="Franklin Gothic Book" w:hAnsi="Franklin Gothic Book" w:cs="Arial"/>
          <w:b/>
        </w:rPr>
        <w:t xml:space="preserve">MATRIX FOR RE-GRADING OF PROFESSIONALS THROUGH EXPERIENCE </w:t>
      </w:r>
      <w:r w:rsidRPr="00DA7206">
        <w:rPr>
          <w:rFonts w:ascii="Franklin Gothic Book" w:hAnsi="Franklin Gothic Book" w:cs="Arial"/>
        </w:rPr>
        <w:t>below:</w:t>
      </w:r>
    </w:p>
    <w:p w:rsidR="00485509" w:rsidRPr="00DA7206" w:rsidRDefault="00485509" w:rsidP="00485509">
      <w:pPr>
        <w:pStyle w:val="Draftpublication2"/>
        <w:tabs>
          <w:tab w:val="clear" w:pos="357"/>
          <w:tab w:val="clear" w:pos="720"/>
          <w:tab w:val="clear" w:pos="1077"/>
          <w:tab w:val="left" w:pos="851"/>
          <w:tab w:val="left" w:pos="1701"/>
          <w:tab w:val="left" w:pos="2268"/>
          <w:tab w:val="left" w:pos="2552"/>
          <w:tab w:val="left" w:pos="3402"/>
        </w:tabs>
        <w:autoSpaceDE w:val="0"/>
        <w:autoSpaceDN w:val="0"/>
        <w:adjustRightInd w:val="0"/>
        <w:spacing w:line="240" w:lineRule="auto"/>
        <w:jc w:val="both"/>
        <w:rPr>
          <w:rFonts w:ascii="Franklin Gothic Book" w:hAnsi="Franklin Gothic Book" w:cs="Arial"/>
          <w:b/>
          <w:szCs w:val="22"/>
        </w:rPr>
      </w:pPr>
    </w:p>
    <w:p w:rsidR="00485509" w:rsidRPr="00DA7206" w:rsidRDefault="00485509" w:rsidP="00485509">
      <w:pPr>
        <w:pStyle w:val="Draftpublication2"/>
        <w:tabs>
          <w:tab w:val="clear" w:pos="357"/>
          <w:tab w:val="clear" w:pos="720"/>
          <w:tab w:val="clear" w:pos="1077"/>
          <w:tab w:val="left" w:pos="851"/>
          <w:tab w:val="left" w:pos="1701"/>
          <w:tab w:val="left" w:pos="2268"/>
          <w:tab w:val="left" w:pos="2552"/>
          <w:tab w:val="left" w:pos="3402"/>
        </w:tabs>
        <w:autoSpaceDE w:val="0"/>
        <w:autoSpaceDN w:val="0"/>
        <w:adjustRightInd w:val="0"/>
        <w:spacing w:line="240" w:lineRule="auto"/>
        <w:jc w:val="both"/>
        <w:rPr>
          <w:rFonts w:ascii="Franklin Gothic Book" w:hAnsi="Franklin Gothic Book" w:cs="Arial"/>
          <w:b/>
          <w:color w:val="000000"/>
          <w:szCs w:val="22"/>
        </w:rPr>
      </w:pPr>
      <w:r w:rsidRPr="00DA7206">
        <w:rPr>
          <w:rFonts w:ascii="Franklin Gothic Book" w:hAnsi="Franklin Gothic Book" w:cs="Arial"/>
          <w:b/>
          <w:szCs w:val="22"/>
        </w:rPr>
        <w:t>MATRIX FOR RE-GRADING OF PROFESSIONALS THROUGH EXPERIENCE</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2075"/>
        <w:gridCol w:w="274"/>
        <w:gridCol w:w="6843"/>
      </w:tblGrid>
      <w:tr w:rsidR="00485509" w:rsidRPr="00B32A96" w:rsidTr="00DA7206">
        <w:tc>
          <w:tcPr>
            <w:tcW w:w="305" w:type="dxa"/>
            <w:tcBorders>
              <w:top w:val="nil"/>
              <w:left w:val="nil"/>
              <w:bottom w:val="nil"/>
              <w:right w:val="single" w:sz="4" w:space="0" w:color="auto"/>
            </w:tcBorders>
          </w:tcPr>
          <w:p w:rsidR="00485509" w:rsidRPr="00B32A96" w:rsidRDefault="00485509" w:rsidP="00485509">
            <w:pPr>
              <w:spacing w:after="0" w:line="240" w:lineRule="auto"/>
              <w:jc w:val="both"/>
              <w:rPr>
                <w:rFonts w:cs="Arial"/>
                <w:sz w:val="16"/>
                <w:szCs w:val="16"/>
              </w:rPr>
            </w:pPr>
          </w:p>
        </w:tc>
        <w:tc>
          <w:tcPr>
            <w:tcW w:w="2075" w:type="dxa"/>
            <w:tcBorders>
              <w:left w:val="single" w:sz="4" w:space="0" w:color="auto"/>
              <w:bottom w:val="single" w:sz="4" w:space="0" w:color="auto"/>
            </w:tcBorders>
          </w:tcPr>
          <w:p w:rsidR="00485509" w:rsidRPr="00542E37" w:rsidRDefault="00485509" w:rsidP="00485509">
            <w:pPr>
              <w:spacing w:after="0" w:line="240" w:lineRule="auto"/>
              <w:jc w:val="center"/>
              <w:rPr>
                <w:rFonts w:cs="Arial"/>
                <w:b/>
                <w:sz w:val="16"/>
                <w:szCs w:val="16"/>
              </w:rPr>
            </w:pPr>
            <w:r w:rsidRPr="00542E37">
              <w:rPr>
                <w:rFonts w:cs="Arial"/>
                <w:b/>
                <w:sz w:val="16"/>
                <w:szCs w:val="16"/>
              </w:rPr>
              <w:t>A</w:t>
            </w:r>
          </w:p>
        </w:tc>
        <w:tc>
          <w:tcPr>
            <w:tcW w:w="274" w:type="dxa"/>
            <w:tcBorders>
              <w:top w:val="nil"/>
              <w:bottom w:val="nil"/>
            </w:tcBorders>
          </w:tcPr>
          <w:p w:rsidR="00485509" w:rsidRPr="00542E37" w:rsidRDefault="00485509" w:rsidP="00485509">
            <w:pPr>
              <w:spacing w:after="0" w:line="240" w:lineRule="auto"/>
              <w:jc w:val="center"/>
              <w:rPr>
                <w:rFonts w:cs="Arial"/>
                <w:b/>
                <w:sz w:val="16"/>
                <w:szCs w:val="16"/>
              </w:rPr>
            </w:pPr>
          </w:p>
        </w:tc>
        <w:tc>
          <w:tcPr>
            <w:tcW w:w="6843" w:type="dxa"/>
            <w:tcBorders>
              <w:bottom w:val="single" w:sz="4" w:space="0" w:color="auto"/>
            </w:tcBorders>
          </w:tcPr>
          <w:p w:rsidR="00485509" w:rsidRPr="00542E37" w:rsidRDefault="00485509" w:rsidP="00485509">
            <w:pPr>
              <w:spacing w:after="0" w:line="240" w:lineRule="auto"/>
              <w:jc w:val="center"/>
              <w:rPr>
                <w:rFonts w:cs="Arial"/>
                <w:b/>
                <w:sz w:val="16"/>
                <w:szCs w:val="16"/>
              </w:rPr>
            </w:pPr>
            <w:r w:rsidRPr="00542E37">
              <w:rPr>
                <w:rFonts w:cs="Arial"/>
                <w:b/>
                <w:sz w:val="16"/>
                <w:szCs w:val="16"/>
              </w:rPr>
              <w:t>B</w:t>
            </w:r>
          </w:p>
        </w:tc>
      </w:tr>
      <w:tr w:rsidR="00485509" w:rsidRPr="00B32A96" w:rsidTr="00DA7206">
        <w:trPr>
          <w:trHeight w:val="397"/>
        </w:trPr>
        <w:tc>
          <w:tcPr>
            <w:tcW w:w="305" w:type="dxa"/>
            <w:tcBorders>
              <w:top w:val="nil"/>
              <w:left w:val="nil"/>
              <w:bottom w:val="nil"/>
              <w:right w:val="single" w:sz="4" w:space="0" w:color="auto"/>
            </w:tcBorders>
          </w:tcPr>
          <w:p w:rsidR="00485509" w:rsidRPr="00B32A96" w:rsidRDefault="00485509" w:rsidP="00485509">
            <w:pPr>
              <w:spacing w:after="0" w:line="240" w:lineRule="auto"/>
              <w:jc w:val="both"/>
              <w:rPr>
                <w:rFonts w:cs="Arial"/>
                <w:sz w:val="16"/>
                <w:szCs w:val="16"/>
              </w:rPr>
            </w:pPr>
          </w:p>
        </w:tc>
        <w:tc>
          <w:tcPr>
            <w:tcW w:w="2075" w:type="dxa"/>
            <w:tcBorders>
              <w:top w:val="single" w:sz="4" w:space="0" w:color="auto"/>
              <w:left w:val="single" w:sz="4" w:space="0" w:color="auto"/>
              <w:bottom w:val="single" w:sz="4" w:space="0" w:color="auto"/>
              <w:right w:val="single" w:sz="4" w:space="0" w:color="auto"/>
            </w:tcBorders>
            <w:shd w:val="clear" w:color="auto" w:fill="CCCCFF"/>
          </w:tcPr>
          <w:p w:rsidR="00485509" w:rsidRPr="00B32A96" w:rsidRDefault="00485509" w:rsidP="00485509">
            <w:pPr>
              <w:spacing w:after="0" w:line="240" w:lineRule="auto"/>
              <w:jc w:val="both"/>
              <w:rPr>
                <w:rFonts w:cs="Arial"/>
                <w:b/>
                <w:sz w:val="16"/>
                <w:szCs w:val="16"/>
              </w:rPr>
            </w:pPr>
            <w:r w:rsidRPr="00B32A96">
              <w:rPr>
                <w:rFonts w:cs="Arial"/>
                <w:b/>
                <w:sz w:val="16"/>
                <w:szCs w:val="16"/>
              </w:rPr>
              <w:t>PROFESSIONAL</w:t>
            </w:r>
          </w:p>
          <w:p w:rsidR="00485509" w:rsidRPr="00B32A96" w:rsidRDefault="00485509" w:rsidP="00485509">
            <w:pPr>
              <w:spacing w:after="0" w:line="240" w:lineRule="auto"/>
              <w:jc w:val="both"/>
              <w:rPr>
                <w:rFonts w:cs="Arial"/>
                <w:sz w:val="16"/>
                <w:szCs w:val="16"/>
              </w:rPr>
            </w:pPr>
            <w:r w:rsidRPr="00B32A96">
              <w:rPr>
                <w:rFonts w:cs="Arial"/>
                <w:sz w:val="16"/>
                <w:szCs w:val="16"/>
              </w:rPr>
              <w:t>Registration level</w:t>
            </w:r>
          </w:p>
        </w:tc>
        <w:tc>
          <w:tcPr>
            <w:tcW w:w="274" w:type="dxa"/>
            <w:tcBorders>
              <w:top w:val="nil"/>
              <w:left w:val="single" w:sz="4" w:space="0" w:color="auto"/>
              <w:bottom w:val="nil"/>
              <w:right w:val="single" w:sz="4" w:space="0" w:color="auto"/>
            </w:tcBorders>
          </w:tcPr>
          <w:p w:rsidR="00485509" w:rsidRPr="00B32A96" w:rsidRDefault="00485509" w:rsidP="00485509">
            <w:pPr>
              <w:spacing w:after="0" w:line="240" w:lineRule="auto"/>
              <w:jc w:val="both"/>
              <w:rPr>
                <w:rFonts w:cs="Arial"/>
                <w:sz w:val="16"/>
                <w:szCs w:val="16"/>
              </w:rPr>
            </w:pPr>
          </w:p>
        </w:tc>
        <w:tc>
          <w:tcPr>
            <w:tcW w:w="6843" w:type="dxa"/>
            <w:tcBorders>
              <w:top w:val="single" w:sz="4" w:space="0" w:color="auto"/>
              <w:left w:val="single" w:sz="4" w:space="0" w:color="auto"/>
              <w:bottom w:val="single" w:sz="4" w:space="0" w:color="auto"/>
              <w:right w:val="single" w:sz="4" w:space="0" w:color="auto"/>
            </w:tcBorders>
            <w:shd w:val="clear" w:color="auto" w:fill="CCCCFF"/>
          </w:tcPr>
          <w:p w:rsidR="00485509" w:rsidRPr="00B32A96" w:rsidRDefault="00485509" w:rsidP="00485509">
            <w:pPr>
              <w:spacing w:after="0" w:line="240" w:lineRule="auto"/>
              <w:jc w:val="both"/>
              <w:rPr>
                <w:rFonts w:cs="Arial"/>
                <w:b/>
                <w:sz w:val="16"/>
                <w:szCs w:val="16"/>
              </w:rPr>
            </w:pPr>
            <w:r w:rsidRPr="00B32A96">
              <w:rPr>
                <w:rFonts w:cs="Arial"/>
                <w:b/>
                <w:sz w:val="16"/>
                <w:szCs w:val="16"/>
              </w:rPr>
              <w:t>PROGRESSION CRITERIA</w:t>
            </w:r>
          </w:p>
          <w:p w:rsidR="00485509" w:rsidRPr="00B32A96" w:rsidRDefault="00485509" w:rsidP="00485509">
            <w:pPr>
              <w:spacing w:after="0" w:line="240" w:lineRule="auto"/>
              <w:jc w:val="both"/>
              <w:rPr>
                <w:rFonts w:cs="Arial"/>
                <w:sz w:val="16"/>
                <w:szCs w:val="16"/>
              </w:rPr>
            </w:pPr>
            <w:r w:rsidRPr="00B32A96">
              <w:rPr>
                <w:rFonts w:cs="Arial"/>
                <w:sz w:val="16"/>
                <w:szCs w:val="16"/>
              </w:rPr>
              <w:t>(to next Professional level)</w:t>
            </w:r>
          </w:p>
        </w:tc>
      </w:tr>
    </w:tbl>
    <w:p w:rsidR="00485509" w:rsidRPr="00E14FDB" w:rsidRDefault="00485509" w:rsidP="00485509">
      <w:pPr>
        <w:spacing w:after="0" w:line="240" w:lineRule="auto"/>
        <w:jc w:val="both"/>
        <w:rPr>
          <w:rFonts w:cs="Arial"/>
          <w:sz w:val="14"/>
          <w:szCs w:val="14"/>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2075"/>
        <w:gridCol w:w="274"/>
        <w:gridCol w:w="6560"/>
      </w:tblGrid>
      <w:tr w:rsidR="00485509" w:rsidRPr="00B32A96" w:rsidTr="00DA7206">
        <w:trPr>
          <w:trHeight w:val="907"/>
        </w:trPr>
        <w:tc>
          <w:tcPr>
            <w:tcW w:w="305" w:type="dxa"/>
            <w:tcBorders>
              <w:top w:val="single" w:sz="4" w:space="0" w:color="auto"/>
              <w:left w:val="single" w:sz="4" w:space="0" w:color="auto"/>
              <w:bottom w:val="single" w:sz="4" w:space="0" w:color="auto"/>
              <w:right w:val="single" w:sz="4" w:space="0" w:color="auto"/>
            </w:tcBorders>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lastRenderedPageBreak/>
              <w:t>1</w:t>
            </w:r>
          </w:p>
        </w:tc>
        <w:tc>
          <w:tcPr>
            <w:tcW w:w="2075" w:type="dxa"/>
            <w:tcBorders>
              <w:top w:val="single" w:sz="4" w:space="0" w:color="auto"/>
              <w:left w:val="single" w:sz="4" w:space="0" w:color="auto"/>
              <w:bottom w:val="single" w:sz="4" w:space="0" w:color="auto"/>
              <w:right w:val="single" w:sz="4" w:space="0" w:color="auto"/>
            </w:tcBorders>
            <w:shd w:val="clear" w:color="auto" w:fill="FF99FF"/>
            <w:vAlign w:val="center"/>
          </w:tcPr>
          <w:p w:rsidR="00485509" w:rsidRPr="00B32A96" w:rsidRDefault="00485509" w:rsidP="00485509">
            <w:pPr>
              <w:spacing w:after="0" w:line="240" w:lineRule="auto"/>
              <w:rPr>
                <w:rFonts w:cs="Arial"/>
                <w:sz w:val="16"/>
                <w:szCs w:val="16"/>
              </w:rPr>
            </w:pPr>
            <w:r w:rsidRPr="00B32A96">
              <w:rPr>
                <w:rFonts w:cs="Arial"/>
                <w:sz w:val="16"/>
                <w:szCs w:val="16"/>
              </w:rPr>
              <w:t>Professional</w:t>
            </w:r>
          </w:p>
          <w:p w:rsidR="00485509" w:rsidRPr="00B32A96" w:rsidRDefault="00485509" w:rsidP="00485509">
            <w:pPr>
              <w:spacing w:after="0" w:line="240" w:lineRule="auto"/>
              <w:rPr>
                <w:rFonts w:cs="Arial"/>
                <w:b/>
                <w:sz w:val="16"/>
                <w:szCs w:val="16"/>
              </w:rPr>
            </w:pPr>
            <w:r w:rsidRPr="00B32A96">
              <w:rPr>
                <w:rFonts w:cs="Arial"/>
                <w:b/>
                <w:noProof/>
                <w:sz w:val="16"/>
                <w:szCs w:val="16"/>
                <w:lang w:eastAsia="en-ZA"/>
              </w:rPr>
              <mc:AlternateContent>
                <mc:Choice Requires="wps">
                  <w:drawing>
                    <wp:anchor distT="0" distB="0" distL="114300" distR="114300" simplePos="0" relativeHeight="251722752" behindDoc="0" locked="0" layoutInCell="1" allowOverlap="1" wp14:anchorId="1DA63BA0" wp14:editId="0D4A2BD1">
                      <wp:simplePos x="0" y="0"/>
                      <wp:positionH relativeFrom="column">
                        <wp:posOffset>1122045</wp:posOffset>
                      </wp:positionH>
                      <wp:positionV relativeFrom="paragraph">
                        <wp:posOffset>53340</wp:posOffset>
                      </wp:positionV>
                      <wp:extent cx="215900" cy="71755"/>
                      <wp:effectExtent l="6350" t="16510" r="15875" b="16510"/>
                      <wp:wrapNone/>
                      <wp:docPr id="6" name="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6709F6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88.35pt;margin-top:4.2pt;width:17pt;height:5.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" fillcolor="black"/>
                  </w:pict>
                </mc:Fallback>
              </mc:AlternateContent>
            </w:r>
            <w:r w:rsidRPr="00B32A96">
              <w:rPr>
                <w:rFonts w:cs="Arial"/>
                <w:b/>
                <w:sz w:val="16"/>
                <w:szCs w:val="16"/>
              </w:rPr>
              <w:t>ARCHITECTURAL</w:t>
            </w:r>
          </w:p>
          <w:p w:rsidR="00485509" w:rsidRPr="00B32A96" w:rsidRDefault="00485509" w:rsidP="00485509">
            <w:pPr>
              <w:spacing w:after="0" w:line="240" w:lineRule="auto"/>
              <w:rPr>
                <w:rFonts w:cs="Arial"/>
                <w:b/>
                <w:sz w:val="16"/>
                <w:szCs w:val="16"/>
              </w:rPr>
            </w:pPr>
            <w:r w:rsidRPr="00B32A96">
              <w:rPr>
                <w:rFonts w:cs="Arial"/>
                <w:b/>
                <w:sz w:val="16"/>
                <w:szCs w:val="16"/>
              </w:rPr>
              <w:t>DRAUGHTSPERSON</w:t>
            </w:r>
          </w:p>
          <w:p w:rsidR="00485509" w:rsidRPr="00B32A96" w:rsidRDefault="00485509" w:rsidP="00485509">
            <w:pPr>
              <w:spacing w:after="0" w:line="240" w:lineRule="auto"/>
              <w:rPr>
                <w:rFonts w:cs="Arial"/>
                <w:sz w:val="16"/>
                <w:szCs w:val="16"/>
              </w:rPr>
            </w:pPr>
            <w:r w:rsidRPr="00B32A96">
              <w:rPr>
                <w:rFonts w:cs="Arial"/>
                <w:sz w:val="16"/>
                <w:szCs w:val="16"/>
              </w:rPr>
              <w:t>Pr.Arch.Draught.</w:t>
            </w:r>
          </w:p>
        </w:tc>
        <w:tc>
          <w:tcPr>
            <w:tcW w:w="274" w:type="dxa"/>
            <w:tcBorders>
              <w:top w:val="nil"/>
              <w:left w:val="single" w:sz="4" w:space="0" w:color="auto"/>
              <w:bottom w:val="nil"/>
              <w:right w:val="single" w:sz="4" w:space="0" w:color="auto"/>
            </w:tcBorders>
          </w:tcPr>
          <w:p w:rsidR="00485509" w:rsidRPr="00B32A96" w:rsidRDefault="00485509" w:rsidP="00485509">
            <w:pPr>
              <w:spacing w:after="0" w:line="240" w:lineRule="auto"/>
              <w:jc w:val="both"/>
              <w:rPr>
                <w:rFonts w:cs="Arial"/>
                <w:sz w:val="16"/>
                <w:szCs w:val="16"/>
              </w:rPr>
            </w:pPr>
          </w:p>
        </w:tc>
        <w:tc>
          <w:tcPr>
            <w:tcW w:w="6560" w:type="dxa"/>
            <w:tcBorders>
              <w:top w:val="single" w:sz="4" w:space="0" w:color="auto"/>
              <w:left w:val="single" w:sz="4" w:space="0" w:color="auto"/>
              <w:bottom w:val="single" w:sz="4" w:space="0" w:color="auto"/>
              <w:right w:val="single" w:sz="4" w:space="0" w:color="auto"/>
            </w:tcBorders>
            <w:shd w:val="clear" w:color="auto" w:fill="FFCC99"/>
          </w:tcPr>
          <w:p w:rsidR="00485509" w:rsidRPr="00B32A96" w:rsidRDefault="00485509" w:rsidP="00485509">
            <w:pPr>
              <w:numPr>
                <w:ilvl w:val="0"/>
                <w:numId w:val="23"/>
              </w:numPr>
              <w:tabs>
                <w:tab w:val="clear" w:pos="720"/>
                <w:tab w:val="num" w:pos="215"/>
              </w:tabs>
              <w:spacing w:after="0" w:line="240" w:lineRule="auto"/>
              <w:ind w:left="215" w:hanging="215"/>
              <w:jc w:val="both"/>
              <w:rPr>
                <w:rFonts w:cs="Arial"/>
                <w:sz w:val="16"/>
                <w:szCs w:val="16"/>
              </w:rPr>
            </w:pPr>
            <w:r w:rsidRPr="00B32A96">
              <w:rPr>
                <w:rFonts w:cs="Arial"/>
                <w:sz w:val="16"/>
                <w:szCs w:val="16"/>
              </w:rPr>
              <w:t>Minimu</w:t>
            </w:r>
            <w:r>
              <w:rPr>
                <w:rFonts w:cs="Arial"/>
                <w:sz w:val="16"/>
                <w:szCs w:val="16"/>
              </w:rPr>
              <w:t xml:space="preserve">m 5 years’ experience i.e. </w:t>
            </w:r>
            <w:r w:rsidRPr="007B0469">
              <w:rPr>
                <w:rFonts w:cs="Arial"/>
                <w:b/>
                <w:sz w:val="16"/>
                <w:szCs w:val="16"/>
              </w:rPr>
              <w:t>being registered</w:t>
            </w:r>
            <w:r>
              <w:rPr>
                <w:rFonts w:cs="Arial"/>
                <w:sz w:val="16"/>
                <w:szCs w:val="16"/>
              </w:rPr>
              <w:t xml:space="preserve"> as a Pr.Arch.Draught with SACAP for a minimum of 5 years </w:t>
            </w:r>
          </w:p>
          <w:p w:rsidR="00485509" w:rsidRPr="00B32A96" w:rsidRDefault="00485509" w:rsidP="00485509">
            <w:pPr>
              <w:numPr>
                <w:ilvl w:val="0"/>
                <w:numId w:val="23"/>
              </w:numPr>
              <w:tabs>
                <w:tab w:val="clear" w:pos="720"/>
                <w:tab w:val="num" w:pos="215"/>
              </w:tabs>
              <w:spacing w:after="0" w:line="240" w:lineRule="auto"/>
              <w:ind w:left="215" w:hanging="215"/>
              <w:jc w:val="both"/>
              <w:rPr>
                <w:rFonts w:cs="Arial"/>
                <w:sz w:val="16"/>
                <w:szCs w:val="16"/>
              </w:rPr>
            </w:pPr>
            <w:r w:rsidRPr="00B32A96">
              <w:rPr>
                <w:rFonts w:cs="Arial"/>
                <w:sz w:val="16"/>
                <w:szCs w:val="16"/>
              </w:rPr>
              <w:t xml:space="preserve">PP exam (level 2) if </w:t>
            </w:r>
            <w:r>
              <w:rPr>
                <w:rFonts w:cs="Arial"/>
                <w:sz w:val="16"/>
                <w:szCs w:val="16"/>
              </w:rPr>
              <w:t xml:space="preserve">not previously done </w:t>
            </w:r>
          </w:p>
          <w:p w:rsidR="00485509" w:rsidRPr="00B32A96" w:rsidRDefault="00485509" w:rsidP="00485509">
            <w:pPr>
              <w:numPr>
                <w:ilvl w:val="0"/>
                <w:numId w:val="23"/>
              </w:numPr>
              <w:tabs>
                <w:tab w:val="clear" w:pos="720"/>
                <w:tab w:val="num" w:pos="215"/>
              </w:tabs>
              <w:spacing w:after="0" w:line="240" w:lineRule="auto"/>
              <w:ind w:left="215" w:hanging="215"/>
              <w:jc w:val="both"/>
              <w:rPr>
                <w:rFonts w:cs="Arial"/>
                <w:sz w:val="16"/>
                <w:szCs w:val="16"/>
              </w:rPr>
            </w:pPr>
            <w:r w:rsidRPr="00B32A96">
              <w:rPr>
                <w:rFonts w:cs="Arial"/>
                <w:noProof/>
                <w:sz w:val="16"/>
                <w:szCs w:val="16"/>
                <w:lang w:eastAsia="en-ZA"/>
              </w:rPr>
              <mc:AlternateContent>
                <mc:Choice Requires="wps">
                  <w:drawing>
                    <wp:anchor distT="0" distB="0" distL="114300" distR="114300" simplePos="0" relativeHeight="251720704" behindDoc="0" locked="0" layoutInCell="1" allowOverlap="1" wp14:anchorId="717F975C" wp14:editId="46DEAB98">
                      <wp:simplePos x="0" y="0"/>
                      <wp:positionH relativeFrom="column">
                        <wp:posOffset>-104140</wp:posOffset>
                      </wp:positionH>
                      <wp:positionV relativeFrom="paragraph">
                        <wp:posOffset>235585</wp:posOffset>
                      </wp:positionV>
                      <wp:extent cx="217805" cy="71755"/>
                      <wp:effectExtent l="20955" t="11430" r="21590" b="18415"/>
                      <wp:wrapNone/>
                      <wp:docPr id="5"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D633EE9" id="Right Arrow 5" o:spid="_x0000_s1026" type="#_x0000_t13" style="position:absolute;margin-left:-8.2pt;margin-top:18.55pt;width:17.15pt;height:5.6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" fillcolor="black"/>
                  </w:pict>
                </mc:Fallback>
              </mc:AlternateContent>
            </w:r>
            <w:r w:rsidRPr="00B32A96">
              <w:rPr>
                <w:rFonts w:cs="Arial"/>
                <w:sz w:val="16"/>
                <w:szCs w:val="16"/>
              </w:rPr>
              <w:t>SACAP RPL assessment and successful fulfilment of any further criteria or requirements</w:t>
            </w:r>
            <w:r>
              <w:rPr>
                <w:rFonts w:cs="Arial"/>
                <w:sz w:val="16"/>
                <w:szCs w:val="16"/>
              </w:rPr>
              <w:t xml:space="preserve"> arising there from</w:t>
            </w:r>
          </w:p>
        </w:tc>
      </w:tr>
    </w:tbl>
    <w:p w:rsidR="00485509" w:rsidRPr="00E14FDB" w:rsidRDefault="00485509" w:rsidP="00485509">
      <w:pPr>
        <w:spacing w:after="0" w:line="240" w:lineRule="auto"/>
        <w:jc w:val="both"/>
        <w:rPr>
          <w:rFonts w:cs="Arial"/>
          <w:sz w:val="14"/>
          <w:szCs w:val="14"/>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2625"/>
        <w:gridCol w:w="276"/>
        <w:gridCol w:w="6008"/>
      </w:tblGrid>
      <w:tr w:rsidR="00485509" w:rsidRPr="00B32A96" w:rsidTr="00DA7206">
        <w:tc>
          <w:tcPr>
            <w:tcW w:w="305" w:type="dxa"/>
            <w:tcBorders>
              <w:top w:val="single" w:sz="4" w:space="0" w:color="auto"/>
              <w:left w:val="single" w:sz="4" w:space="0" w:color="auto"/>
              <w:bottom w:val="single" w:sz="4" w:space="0" w:color="auto"/>
              <w:right w:val="single" w:sz="4" w:space="0" w:color="auto"/>
            </w:tcBorders>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2</w:t>
            </w:r>
          </w:p>
        </w:tc>
        <w:tc>
          <w:tcPr>
            <w:tcW w:w="2625" w:type="dxa"/>
            <w:tcBorders>
              <w:top w:val="single" w:sz="4" w:space="0" w:color="auto"/>
              <w:left w:val="single" w:sz="4" w:space="0" w:color="auto"/>
              <w:bottom w:val="single" w:sz="4" w:space="0" w:color="auto"/>
              <w:right w:val="single" w:sz="4" w:space="0" w:color="auto"/>
            </w:tcBorders>
            <w:shd w:val="clear" w:color="auto" w:fill="CCECFF"/>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Professional</w:t>
            </w:r>
          </w:p>
          <w:p w:rsidR="00485509" w:rsidRPr="00B32A96" w:rsidRDefault="00485509" w:rsidP="00485509">
            <w:pPr>
              <w:spacing w:after="0" w:line="240" w:lineRule="auto"/>
              <w:jc w:val="both"/>
              <w:rPr>
                <w:rFonts w:cs="Arial"/>
                <w:b/>
                <w:sz w:val="16"/>
                <w:szCs w:val="16"/>
              </w:rPr>
            </w:pPr>
            <w:r w:rsidRPr="00B32A96">
              <w:rPr>
                <w:rFonts w:cs="Arial"/>
                <w:b/>
                <w:noProof/>
                <w:sz w:val="16"/>
                <w:szCs w:val="16"/>
                <w:lang w:eastAsia="en-ZA"/>
              </w:rPr>
              <mc:AlternateContent>
                <mc:Choice Requires="wps">
                  <w:drawing>
                    <wp:anchor distT="0" distB="0" distL="114300" distR="114300" simplePos="0" relativeHeight="251719680" behindDoc="0" locked="0" layoutInCell="1" allowOverlap="1" wp14:anchorId="6769B3C4" wp14:editId="5D226654">
                      <wp:simplePos x="0" y="0"/>
                      <wp:positionH relativeFrom="column">
                        <wp:posOffset>1524000</wp:posOffset>
                      </wp:positionH>
                      <wp:positionV relativeFrom="paragraph">
                        <wp:posOffset>68580</wp:posOffset>
                      </wp:positionV>
                      <wp:extent cx="215900" cy="71755"/>
                      <wp:effectExtent l="8255" t="18415" r="13970" b="14605"/>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EABF616" id="Right Arrow 4" o:spid="_x0000_s1026" type="#_x0000_t13" style="position:absolute;margin-left:120pt;margin-top:5.4pt;width:17pt;height:5.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" fillcolor="black"/>
                  </w:pict>
                </mc:Fallback>
              </mc:AlternateContent>
            </w:r>
            <w:r w:rsidRPr="00B32A96">
              <w:rPr>
                <w:rFonts w:cs="Arial"/>
                <w:b/>
                <w:sz w:val="16"/>
                <w:szCs w:val="16"/>
              </w:rPr>
              <w:t>ARCHITECTURAL</w:t>
            </w:r>
          </w:p>
          <w:p w:rsidR="00485509" w:rsidRPr="00B32A96" w:rsidRDefault="00485509" w:rsidP="00485509">
            <w:pPr>
              <w:spacing w:after="0" w:line="240" w:lineRule="auto"/>
              <w:jc w:val="both"/>
              <w:rPr>
                <w:rFonts w:cs="Arial"/>
                <w:sz w:val="16"/>
                <w:szCs w:val="16"/>
              </w:rPr>
            </w:pPr>
            <w:r w:rsidRPr="00B32A96">
              <w:rPr>
                <w:rFonts w:cs="Arial"/>
                <w:b/>
                <w:sz w:val="16"/>
                <w:szCs w:val="16"/>
              </w:rPr>
              <w:t>TECHNOLOGIST</w:t>
            </w:r>
          </w:p>
          <w:p w:rsidR="00485509" w:rsidRPr="00B32A96" w:rsidRDefault="00485509" w:rsidP="00485509">
            <w:pPr>
              <w:spacing w:after="0" w:line="240" w:lineRule="auto"/>
              <w:jc w:val="both"/>
              <w:rPr>
                <w:rFonts w:cs="Arial"/>
                <w:sz w:val="16"/>
                <w:szCs w:val="16"/>
              </w:rPr>
            </w:pPr>
            <w:r w:rsidRPr="00B32A96">
              <w:rPr>
                <w:rFonts w:cs="Arial"/>
                <w:sz w:val="16"/>
                <w:szCs w:val="16"/>
              </w:rPr>
              <w:t>Pr. Arch T.</w:t>
            </w:r>
          </w:p>
        </w:tc>
        <w:tc>
          <w:tcPr>
            <w:tcW w:w="276" w:type="dxa"/>
            <w:tcBorders>
              <w:top w:val="nil"/>
              <w:left w:val="single" w:sz="4" w:space="0" w:color="auto"/>
              <w:bottom w:val="nil"/>
              <w:right w:val="single" w:sz="4" w:space="0" w:color="auto"/>
            </w:tcBorders>
          </w:tcPr>
          <w:p w:rsidR="00485509" w:rsidRPr="00B32A96" w:rsidRDefault="00485509" w:rsidP="00485509">
            <w:pPr>
              <w:spacing w:after="0" w:line="240" w:lineRule="auto"/>
              <w:jc w:val="both"/>
              <w:rPr>
                <w:rFonts w:cs="Arial"/>
                <w:sz w:val="16"/>
                <w:szCs w:val="16"/>
              </w:rPr>
            </w:pPr>
          </w:p>
        </w:tc>
        <w:tc>
          <w:tcPr>
            <w:tcW w:w="6008" w:type="dxa"/>
            <w:tcBorders>
              <w:top w:val="single" w:sz="4" w:space="0" w:color="auto"/>
              <w:left w:val="single" w:sz="4" w:space="0" w:color="auto"/>
              <w:bottom w:val="single" w:sz="4" w:space="0" w:color="auto"/>
              <w:right w:val="single" w:sz="4" w:space="0" w:color="auto"/>
            </w:tcBorders>
            <w:shd w:val="clear" w:color="auto" w:fill="FFCC99"/>
          </w:tcPr>
          <w:p w:rsidR="00485509" w:rsidRPr="00B32A96" w:rsidRDefault="00485509" w:rsidP="00485509">
            <w:pPr>
              <w:numPr>
                <w:ilvl w:val="0"/>
                <w:numId w:val="24"/>
              </w:numPr>
              <w:tabs>
                <w:tab w:val="clear" w:pos="720"/>
                <w:tab w:val="num" w:pos="88"/>
              </w:tabs>
              <w:spacing w:after="0" w:line="240" w:lineRule="auto"/>
              <w:ind w:left="88" w:hanging="88"/>
              <w:jc w:val="both"/>
              <w:rPr>
                <w:rFonts w:cs="Arial"/>
                <w:sz w:val="16"/>
                <w:szCs w:val="16"/>
              </w:rPr>
            </w:pPr>
            <w:r w:rsidRPr="00B32A96">
              <w:rPr>
                <w:rFonts w:cs="Arial"/>
                <w:sz w:val="16"/>
                <w:szCs w:val="16"/>
              </w:rPr>
              <w:t>Minimu</w:t>
            </w:r>
            <w:r>
              <w:rPr>
                <w:rFonts w:cs="Arial"/>
                <w:sz w:val="16"/>
                <w:szCs w:val="16"/>
              </w:rPr>
              <w:t xml:space="preserve">m 3 years’ experience:  i.e. </w:t>
            </w:r>
            <w:r w:rsidRPr="007B0469">
              <w:rPr>
                <w:rFonts w:cs="Arial"/>
                <w:b/>
                <w:sz w:val="16"/>
                <w:szCs w:val="16"/>
              </w:rPr>
              <w:t>being registered</w:t>
            </w:r>
            <w:r>
              <w:rPr>
                <w:rFonts w:cs="Arial"/>
                <w:sz w:val="16"/>
                <w:szCs w:val="16"/>
              </w:rPr>
              <w:t xml:space="preserve"> as a Pr.Arch.T with SACAP for a minimum of 3 years</w:t>
            </w:r>
          </w:p>
          <w:p w:rsidR="00485509" w:rsidRPr="00B32A96" w:rsidRDefault="00485509" w:rsidP="00485509">
            <w:pPr>
              <w:numPr>
                <w:ilvl w:val="0"/>
                <w:numId w:val="24"/>
              </w:numPr>
              <w:tabs>
                <w:tab w:val="clear" w:pos="720"/>
                <w:tab w:val="num" w:pos="88"/>
              </w:tabs>
              <w:spacing w:after="0" w:line="240" w:lineRule="auto"/>
              <w:ind w:left="88" w:hanging="88"/>
              <w:jc w:val="both"/>
              <w:rPr>
                <w:rFonts w:cs="Arial"/>
                <w:sz w:val="16"/>
                <w:szCs w:val="16"/>
              </w:rPr>
            </w:pPr>
            <w:r w:rsidRPr="00B32A96">
              <w:rPr>
                <w:rFonts w:cs="Arial"/>
                <w:sz w:val="16"/>
                <w:szCs w:val="16"/>
              </w:rPr>
              <w:t xml:space="preserve">PP exam (level 2) if </w:t>
            </w:r>
            <w:r>
              <w:rPr>
                <w:rFonts w:cs="Arial"/>
                <w:sz w:val="16"/>
                <w:szCs w:val="16"/>
              </w:rPr>
              <w:t>not previously done</w:t>
            </w:r>
          </w:p>
          <w:p w:rsidR="00485509" w:rsidRPr="00B32A96" w:rsidRDefault="00485509" w:rsidP="00485509">
            <w:pPr>
              <w:numPr>
                <w:ilvl w:val="0"/>
                <w:numId w:val="24"/>
              </w:numPr>
              <w:tabs>
                <w:tab w:val="clear" w:pos="720"/>
                <w:tab w:val="num" w:pos="88"/>
              </w:tabs>
              <w:spacing w:after="0" w:line="240" w:lineRule="auto"/>
              <w:ind w:left="88" w:hanging="88"/>
              <w:jc w:val="both"/>
              <w:rPr>
                <w:rFonts w:cs="Arial"/>
                <w:sz w:val="16"/>
                <w:szCs w:val="16"/>
              </w:rPr>
            </w:pPr>
            <w:r w:rsidRPr="00B32A96">
              <w:rPr>
                <w:rFonts w:cs="Arial"/>
                <w:sz w:val="16"/>
                <w:szCs w:val="16"/>
              </w:rPr>
              <w:t>SACAP RPL assessment and successful fulfilment of any further criteria or requirements</w:t>
            </w:r>
            <w:r>
              <w:rPr>
                <w:rFonts w:cs="Arial"/>
                <w:sz w:val="16"/>
                <w:szCs w:val="16"/>
              </w:rPr>
              <w:t xml:space="preserve"> arising there from</w:t>
            </w:r>
          </w:p>
        </w:tc>
      </w:tr>
    </w:tbl>
    <w:p w:rsidR="00485509" w:rsidRPr="00E14FDB" w:rsidRDefault="00485509" w:rsidP="00485509">
      <w:pPr>
        <w:spacing w:after="0" w:line="240" w:lineRule="auto"/>
        <w:jc w:val="both"/>
        <w:rPr>
          <w:rFonts w:cs="Arial"/>
          <w:sz w:val="14"/>
          <w:szCs w:val="14"/>
        </w:rPr>
      </w:pPr>
      <w:r w:rsidRPr="00E14FDB">
        <w:rPr>
          <w:rFonts w:cs="Arial"/>
          <w:noProof/>
          <w:sz w:val="14"/>
          <w:szCs w:val="14"/>
          <w:lang w:eastAsia="en-ZA"/>
        </w:rPr>
        <mc:AlternateContent>
          <mc:Choice Requires="wps">
            <w:drawing>
              <wp:anchor distT="0" distB="0" distL="114300" distR="114300" simplePos="0" relativeHeight="251721728" behindDoc="0" locked="0" layoutInCell="1" allowOverlap="1" wp14:anchorId="0BBC9596" wp14:editId="5CC352A3">
                <wp:simplePos x="0" y="0"/>
                <wp:positionH relativeFrom="column">
                  <wp:posOffset>2346960</wp:posOffset>
                </wp:positionH>
                <wp:positionV relativeFrom="paragraph">
                  <wp:posOffset>85090</wp:posOffset>
                </wp:positionV>
                <wp:extent cx="217805" cy="71755"/>
                <wp:effectExtent l="15240" t="8255" r="17780" b="2159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D459BD5" id="Right Arrow 3" o:spid="_x0000_s1026" type="#_x0000_t13" style="position:absolute;margin-left:184.8pt;margin-top:6.7pt;width:17.15pt;height:5.65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" fillcolor="black"/>
            </w:pict>
          </mc:Fallback>
        </mc:AlternateContent>
      </w: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3177"/>
        <w:gridCol w:w="276"/>
        <w:gridCol w:w="5456"/>
      </w:tblGrid>
      <w:tr w:rsidR="00485509" w:rsidRPr="00B32A96" w:rsidTr="00DA7206">
        <w:tc>
          <w:tcPr>
            <w:tcW w:w="305" w:type="dxa"/>
            <w:tcBorders>
              <w:top w:val="single" w:sz="4" w:space="0" w:color="auto"/>
              <w:left w:val="single" w:sz="4" w:space="0" w:color="auto"/>
              <w:bottom w:val="single" w:sz="4" w:space="0" w:color="auto"/>
              <w:right w:val="single" w:sz="4" w:space="0" w:color="auto"/>
            </w:tcBorders>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3</w:t>
            </w:r>
          </w:p>
        </w:tc>
        <w:tc>
          <w:tcPr>
            <w:tcW w:w="3177" w:type="dxa"/>
            <w:tcBorders>
              <w:top w:val="single" w:sz="4" w:space="0" w:color="auto"/>
              <w:left w:val="single" w:sz="4" w:space="0" w:color="auto"/>
              <w:bottom w:val="single" w:sz="4" w:space="0" w:color="auto"/>
              <w:right w:val="single" w:sz="4" w:space="0" w:color="auto"/>
            </w:tcBorders>
            <w:shd w:val="clear" w:color="auto" w:fill="CCFFCC"/>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Professional</w:t>
            </w:r>
          </w:p>
          <w:p w:rsidR="00485509" w:rsidRPr="00B32A96" w:rsidRDefault="00485509" w:rsidP="00485509">
            <w:pPr>
              <w:spacing w:after="0" w:line="240" w:lineRule="auto"/>
              <w:jc w:val="both"/>
              <w:rPr>
                <w:rFonts w:cs="Arial"/>
                <w:b/>
                <w:sz w:val="16"/>
                <w:szCs w:val="16"/>
              </w:rPr>
            </w:pPr>
            <w:r w:rsidRPr="00B32A96">
              <w:rPr>
                <w:rFonts w:cs="Arial"/>
                <w:b/>
                <w:sz w:val="16"/>
                <w:szCs w:val="16"/>
              </w:rPr>
              <w:t>SENIOR ARCHITECTURAL</w:t>
            </w:r>
          </w:p>
          <w:p w:rsidR="00485509" w:rsidRPr="00B32A96" w:rsidRDefault="00485509" w:rsidP="00485509">
            <w:pPr>
              <w:spacing w:after="0" w:line="240" w:lineRule="auto"/>
              <w:jc w:val="both"/>
              <w:rPr>
                <w:rFonts w:cs="Arial"/>
                <w:b/>
                <w:sz w:val="16"/>
                <w:szCs w:val="16"/>
              </w:rPr>
            </w:pPr>
            <w:r w:rsidRPr="00B32A96">
              <w:rPr>
                <w:rFonts w:cs="Arial"/>
                <w:b/>
                <w:noProof/>
                <w:sz w:val="16"/>
                <w:szCs w:val="16"/>
                <w:lang w:eastAsia="en-ZA"/>
              </w:rPr>
              <mc:AlternateContent>
                <mc:Choice Requires="wps">
                  <w:drawing>
                    <wp:anchor distT="0" distB="0" distL="114300" distR="114300" simplePos="0" relativeHeight="251723776" behindDoc="0" locked="0" layoutInCell="1" allowOverlap="1" wp14:anchorId="4C462B6E" wp14:editId="3AFCEA3C">
                      <wp:simplePos x="0" y="0"/>
                      <wp:positionH relativeFrom="column">
                        <wp:posOffset>1871345</wp:posOffset>
                      </wp:positionH>
                      <wp:positionV relativeFrom="paragraph">
                        <wp:posOffset>1905</wp:posOffset>
                      </wp:positionV>
                      <wp:extent cx="215900" cy="71755"/>
                      <wp:effectExtent l="12700" t="16510" r="19050" b="16510"/>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540AB15" id="Right Arrow 2" o:spid="_x0000_s1026" type="#_x0000_t13" style="position:absolute;margin-left:147.35pt;margin-top:.15pt;width:17pt;height:5.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" fillcolor="black"/>
                  </w:pict>
                </mc:Fallback>
              </mc:AlternateContent>
            </w:r>
            <w:r w:rsidRPr="00B32A96">
              <w:rPr>
                <w:rFonts w:cs="Arial"/>
                <w:b/>
                <w:sz w:val="16"/>
                <w:szCs w:val="16"/>
              </w:rPr>
              <w:t>TECHNOLOGIST</w:t>
            </w:r>
          </w:p>
          <w:p w:rsidR="00485509" w:rsidRPr="00B32A96" w:rsidRDefault="00485509" w:rsidP="00485509">
            <w:pPr>
              <w:spacing w:after="0" w:line="240" w:lineRule="auto"/>
              <w:jc w:val="both"/>
              <w:rPr>
                <w:rFonts w:cs="Arial"/>
                <w:sz w:val="16"/>
                <w:szCs w:val="16"/>
              </w:rPr>
            </w:pPr>
            <w:r w:rsidRPr="00B32A96">
              <w:rPr>
                <w:rFonts w:cs="Arial"/>
                <w:sz w:val="16"/>
                <w:szCs w:val="16"/>
              </w:rPr>
              <w:t>Pr.S.Arch.T.</w:t>
            </w:r>
          </w:p>
        </w:tc>
        <w:tc>
          <w:tcPr>
            <w:tcW w:w="276" w:type="dxa"/>
            <w:tcBorders>
              <w:top w:val="nil"/>
              <w:left w:val="single" w:sz="4" w:space="0" w:color="auto"/>
              <w:bottom w:val="nil"/>
              <w:right w:val="single" w:sz="4" w:space="0" w:color="auto"/>
            </w:tcBorders>
            <w:shd w:val="clear" w:color="auto" w:fill="auto"/>
          </w:tcPr>
          <w:p w:rsidR="00485509" w:rsidRPr="00B32A96" w:rsidRDefault="00485509" w:rsidP="00485509">
            <w:pPr>
              <w:spacing w:after="0" w:line="240" w:lineRule="auto"/>
              <w:ind w:left="360"/>
              <w:jc w:val="both"/>
              <w:rPr>
                <w:rFonts w:cs="Arial"/>
                <w:sz w:val="16"/>
                <w:szCs w:val="16"/>
              </w:rPr>
            </w:pPr>
          </w:p>
        </w:tc>
        <w:tc>
          <w:tcPr>
            <w:tcW w:w="5456" w:type="dxa"/>
            <w:tcBorders>
              <w:top w:val="single" w:sz="4" w:space="0" w:color="auto"/>
              <w:left w:val="single" w:sz="4" w:space="0" w:color="auto"/>
              <w:bottom w:val="single" w:sz="4" w:space="0" w:color="auto"/>
              <w:right w:val="single" w:sz="4" w:space="0" w:color="auto"/>
            </w:tcBorders>
            <w:shd w:val="clear" w:color="auto" w:fill="FFCC99"/>
          </w:tcPr>
          <w:p w:rsidR="00485509" w:rsidRPr="00B32A96" w:rsidRDefault="00485509" w:rsidP="00485509">
            <w:pPr>
              <w:numPr>
                <w:ilvl w:val="0"/>
                <w:numId w:val="24"/>
              </w:numPr>
              <w:shd w:val="clear" w:color="auto" w:fill="FFCC99"/>
              <w:tabs>
                <w:tab w:val="clear" w:pos="720"/>
              </w:tabs>
              <w:spacing w:after="0" w:line="240" w:lineRule="auto"/>
              <w:ind w:left="103" w:hanging="103"/>
              <w:jc w:val="both"/>
              <w:rPr>
                <w:rFonts w:cs="Arial"/>
                <w:sz w:val="16"/>
                <w:szCs w:val="16"/>
              </w:rPr>
            </w:pPr>
            <w:r w:rsidRPr="00B32A96">
              <w:rPr>
                <w:rFonts w:cs="Arial"/>
                <w:sz w:val="16"/>
                <w:szCs w:val="16"/>
              </w:rPr>
              <w:t>Minimu</w:t>
            </w:r>
            <w:r>
              <w:rPr>
                <w:rFonts w:cs="Arial"/>
                <w:sz w:val="16"/>
                <w:szCs w:val="16"/>
              </w:rPr>
              <w:t xml:space="preserve">m 4 years’ experience:  i.e. </w:t>
            </w:r>
            <w:r w:rsidRPr="007B0469">
              <w:rPr>
                <w:rFonts w:cs="Arial"/>
                <w:b/>
                <w:sz w:val="16"/>
                <w:szCs w:val="16"/>
              </w:rPr>
              <w:t>being registered</w:t>
            </w:r>
            <w:r>
              <w:rPr>
                <w:rFonts w:cs="Arial"/>
                <w:sz w:val="16"/>
                <w:szCs w:val="16"/>
              </w:rPr>
              <w:t xml:space="preserve"> as a </w:t>
            </w:r>
            <w:r>
              <w:rPr>
                <w:rFonts w:cs="Arial"/>
                <w:sz w:val="16"/>
                <w:szCs w:val="16"/>
              </w:rPr>
              <w:br/>
              <w:t>Pr.S Arch.T with SACAP for a minimum of 4 years</w:t>
            </w:r>
          </w:p>
          <w:p w:rsidR="00485509" w:rsidRPr="00B32A96" w:rsidRDefault="00485509" w:rsidP="00485509">
            <w:pPr>
              <w:numPr>
                <w:ilvl w:val="0"/>
                <w:numId w:val="24"/>
              </w:numPr>
              <w:shd w:val="clear" w:color="auto" w:fill="FFCC99"/>
              <w:tabs>
                <w:tab w:val="clear" w:pos="720"/>
              </w:tabs>
              <w:spacing w:after="0" w:line="240" w:lineRule="auto"/>
              <w:ind w:left="103" w:hanging="103"/>
              <w:jc w:val="both"/>
              <w:rPr>
                <w:rFonts w:cs="Arial"/>
                <w:sz w:val="16"/>
                <w:szCs w:val="16"/>
              </w:rPr>
            </w:pPr>
            <w:r w:rsidRPr="00B32A96">
              <w:rPr>
                <w:rFonts w:cs="Arial"/>
                <w:sz w:val="16"/>
                <w:szCs w:val="16"/>
              </w:rPr>
              <w:t>PP exam (level 2) if not previously don</w:t>
            </w:r>
            <w:r>
              <w:rPr>
                <w:rFonts w:cs="Arial"/>
                <w:sz w:val="16"/>
                <w:szCs w:val="16"/>
              </w:rPr>
              <w:t>e</w:t>
            </w:r>
          </w:p>
          <w:p w:rsidR="00485509" w:rsidRPr="00B32A96" w:rsidRDefault="00485509" w:rsidP="00485509">
            <w:pPr>
              <w:numPr>
                <w:ilvl w:val="0"/>
                <w:numId w:val="24"/>
              </w:numPr>
              <w:shd w:val="clear" w:color="auto" w:fill="FFCC99"/>
              <w:tabs>
                <w:tab w:val="clear" w:pos="720"/>
              </w:tabs>
              <w:spacing w:after="0" w:line="240" w:lineRule="auto"/>
              <w:ind w:left="103" w:hanging="103"/>
              <w:jc w:val="both"/>
              <w:rPr>
                <w:rFonts w:cs="Arial"/>
                <w:sz w:val="16"/>
                <w:szCs w:val="16"/>
              </w:rPr>
            </w:pPr>
            <w:r w:rsidRPr="00B32A96">
              <w:rPr>
                <w:rFonts w:cs="Arial"/>
                <w:noProof/>
                <w:sz w:val="16"/>
                <w:szCs w:val="16"/>
                <w:lang w:eastAsia="en-ZA"/>
              </w:rPr>
              <mc:AlternateContent>
                <mc:Choice Requires="wps">
                  <w:drawing>
                    <wp:anchor distT="0" distB="0" distL="114300" distR="114300" simplePos="0" relativeHeight="251724800" behindDoc="0" locked="0" layoutInCell="1" allowOverlap="1" wp14:anchorId="13B2E062" wp14:editId="5056C83F">
                      <wp:simplePos x="0" y="0"/>
                      <wp:positionH relativeFrom="column">
                        <wp:posOffset>-138430</wp:posOffset>
                      </wp:positionH>
                      <wp:positionV relativeFrom="paragraph">
                        <wp:posOffset>259080</wp:posOffset>
                      </wp:positionV>
                      <wp:extent cx="217805" cy="71755"/>
                      <wp:effectExtent l="20955" t="6985" r="21590" b="22860"/>
                      <wp:wrapNone/>
                      <wp:docPr id="1" name="Right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893BDA4" id="Right Arrow 1" o:spid="_x0000_s1026" type="#_x0000_t13" style="position:absolute;margin-left:-10.9pt;margin-top:20.4pt;width:17.15pt;height:5.6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" fillcolor="black"/>
                  </w:pict>
                </mc:Fallback>
              </mc:AlternateContent>
            </w:r>
            <w:r w:rsidRPr="00B32A96">
              <w:rPr>
                <w:rFonts w:cs="Arial"/>
                <w:sz w:val="16"/>
                <w:szCs w:val="16"/>
              </w:rPr>
              <w:t>SACAP RPL assessment and successful fulfilment of any further criteria or requirements</w:t>
            </w:r>
            <w:r>
              <w:rPr>
                <w:rFonts w:cs="Arial"/>
                <w:sz w:val="16"/>
                <w:szCs w:val="16"/>
              </w:rPr>
              <w:t xml:space="preserve"> arising there from</w:t>
            </w:r>
          </w:p>
        </w:tc>
      </w:tr>
    </w:tbl>
    <w:p w:rsidR="00485509" w:rsidRPr="00E14FDB" w:rsidRDefault="00485509" w:rsidP="00485509">
      <w:pPr>
        <w:spacing w:after="0" w:line="240" w:lineRule="auto"/>
        <w:jc w:val="both"/>
        <w:rPr>
          <w:rFonts w:cs="Arial"/>
          <w:sz w:val="14"/>
          <w:szCs w:val="14"/>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3729"/>
        <w:gridCol w:w="5180"/>
      </w:tblGrid>
      <w:tr w:rsidR="00485509" w:rsidRPr="00B32A96" w:rsidTr="00DA7206">
        <w:tc>
          <w:tcPr>
            <w:tcW w:w="305" w:type="dxa"/>
            <w:tcBorders>
              <w:top w:val="single" w:sz="4" w:space="0" w:color="auto"/>
              <w:left w:val="single" w:sz="4" w:space="0" w:color="auto"/>
              <w:bottom w:val="single" w:sz="4" w:space="0" w:color="auto"/>
              <w:right w:val="single" w:sz="4" w:space="0" w:color="auto"/>
            </w:tcBorders>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4</w:t>
            </w:r>
          </w:p>
        </w:tc>
        <w:tc>
          <w:tcPr>
            <w:tcW w:w="3729" w:type="dxa"/>
            <w:tcBorders>
              <w:top w:val="single" w:sz="4" w:space="0" w:color="auto"/>
              <w:left w:val="single" w:sz="4" w:space="0" w:color="auto"/>
              <w:bottom w:val="single" w:sz="4" w:space="0" w:color="auto"/>
              <w:right w:val="single" w:sz="4" w:space="0" w:color="auto"/>
            </w:tcBorders>
            <w:shd w:val="clear" w:color="auto" w:fill="FFFFCC"/>
            <w:vAlign w:val="center"/>
          </w:tcPr>
          <w:p w:rsidR="00485509" w:rsidRPr="00B32A96" w:rsidRDefault="00485509" w:rsidP="00485509">
            <w:pPr>
              <w:spacing w:after="0" w:line="240" w:lineRule="auto"/>
              <w:jc w:val="both"/>
              <w:rPr>
                <w:rFonts w:cs="Arial"/>
                <w:sz w:val="16"/>
                <w:szCs w:val="16"/>
              </w:rPr>
            </w:pPr>
            <w:r w:rsidRPr="00B32A96">
              <w:rPr>
                <w:rFonts w:cs="Arial"/>
                <w:sz w:val="16"/>
                <w:szCs w:val="16"/>
              </w:rPr>
              <w:t>Professional</w:t>
            </w:r>
          </w:p>
          <w:p w:rsidR="00485509" w:rsidRPr="00B32A96" w:rsidRDefault="00485509" w:rsidP="00485509">
            <w:pPr>
              <w:spacing w:after="0" w:line="240" w:lineRule="auto"/>
              <w:jc w:val="both"/>
              <w:rPr>
                <w:rFonts w:cs="Arial"/>
                <w:b/>
                <w:sz w:val="16"/>
                <w:szCs w:val="16"/>
              </w:rPr>
            </w:pPr>
            <w:r w:rsidRPr="00B32A96">
              <w:rPr>
                <w:rFonts w:cs="Arial"/>
                <w:b/>
                <w:sz w:val="16"/>
                <w:szCs w:val="16"/>
              </w:rPr>
              <w:t>ARCHITECT</w:t>
            </w:r>
          </w:p>
          <w:p w:rsidR="00485509" w:rsidRPr="00B32A96" w:rsidRDefault="00485509" w:rsidP="00485509">
            <w:pPr>
              <w:spacing w:after="0" w:line="240" w:lineRule="auto"/>
              <w:jc w:val="both"/>
              <w:rPr>
                <w:rFonts w:cs="Arial"/>
                <w:sz w:val="16"/>
                <w:szCs w:val="16"/>
              </w:rPr>
            </w:pPr>
            <w:r w:rsidRPr="00B32A96">
              <w:rPr>
                <w:rFonts w:cs="Arial"/>
                <w:sz w:val="16"/>
                <w:szCs w:val="16"/>
              </w:rPr>
              <w:t>Pr.Arch.</w:t>
            </w:r>
          </w:p>
        </w:tc>
        <w:tc>
          <w:tcPr>
            <w:tcW w:w="5180" w:type="dxa"/>
            <w:tcBorders>
              <w:top w:val="nil"/>
              <w:left w:val="single" w:sz="4" w:space="0" w:color="auto"/>
              <w:bottom w:val="nil"/>
              <w:right w:val="nil"/>
            </w:tcBorders>
          </w:tcPr>
          <w:p w:rsidR="00485509" w:rsidRPr="00B32A96" w:rsidRDefault="00485509" w:rsidP="00485509">
            <w:pPr>
              <w:spacing w:after="0" w:line="240" w:lineRule="auto"/>
              <w:jc w:val="both"/>
              <w:rPr>
                <w:rFonts w:cs="Arial"/>
                <w:sz w:val="16"/>
                <w:szCs w:val="16"/>
              </w:rPr>
            </w:pPr>
          </w:p>
        </w:tc>
      </w:tr>
    </w:tbl>
    <w:p w:rsidR="00485509" w:rsidRDefault="00485509" w:rsidP="00485509">
      <w:pPr>
        <w:spacing w:after="0" w:line="240" w:lineRule="auto"/>
      </w:pPr>
    </w:p>
    <w:p w:rsidR="00A814C5" w:rsidRDefault="00A814C5" w:rsidP="00195222">
      <w:pPr>
        <w:spacing w:line="276" w:lineRule="auto"/>
        <w:rPr>
          <w:rFonts w:ascii="Arial" w:hAnsi="Arial" w:cs="Arial"/>
          <w:b/>
          <w:sz w:val="23"/>
          <w:szCs w:val="23"/>
          <w:shd w:val="clear" w:color="auto" w:fill="FFFFFF"/>
        </w:rPr>
      </w:pPr>
    </w:p>
    <w:p w:rsidR="00485509" w:rsidRPr="00DA7206" w:rsidRDefault="00A5323F" w:rsidP="00195222">
      <w:pPr>
        <w:spacing w:line="276" w:lineRule="auto"/>
        <w:rPr>
          <w:rFonts w:ascii="Franklin Gothic Book" w:hAnsi="Franklin Gothic Book" w:cs="Arial"/>
          <w:b/>
          <w:sz w:val="23"/>
          <w:szCs w:val="23"/>
          <w:shd w:val="clear" w:color="auto" w:fill="FFFFFF"/>
        </w:rPr>
      </w:pPr>
      <w:r w:rsidRPr="00DA7206">
        <w:rPr>
          <w:rFonts w:ascii="Franklin Gothic Book" w:hAnsi="Franklin Gothic Book" w:cs="Arial"/>
          <w:b/>
          <w:sz w:val="23"/>
          <w:szCs w:val="23"/>
          <w:shd w:val="clear" w:color="auto" w:fill="FFFFFF"/>
        </w:rPr>
        <w:t>Assessment</w:t>
      </w:r>
      <w:r w:rsidR="00485509" w:rsidRPr="00DA7206">
        <w:rPr>
          <w:rFonts w:ascii="Franklin Gothic Book" w:hAnsi="Franklin Gothic Book" w:cs="Arial"/>
          <w:b/>
          <w:sz w:val="23"/>
          <w:szCs w:val="23"/>
          <w:shd w:val="clear" w:color="auto" w:fill="FFFFFF"/>
        </w:rPr>
        <w:t xml:space="preserve"> process</w:t>
      </w:r>
    </w:p>
    <w:p w:rsidR="00485509" w:rsidRPr="00DA7206" w:rsidRDefault="00195222" w:rsidP="00EA51FD">
      <w:pPr>
        <w:pStyle w:val="ListParagraph"/>
        <w:numPr>
          <w:ilvl w:val="0"/>
          <w:numId w:val="25"/>
        </w:numPr>
        <w:spacing w:after="120" w:line="360" w:lineRule="auto"/>
        <w:ind w:left="567" w:hanging="567"/>
        <w:contextualSpacing w:val="0"/>
        <w:jc w:val="both"/>
        <w:rPr>
          <w:rFonts w:ascii="Franklin Gothic Book" w:hAnsi="Franklin Gothic Book" w:cs="Arial"/>
          <w:sz w:val="23"/>
          <w:szCs w:val="23"/>
        </w:rPr>
      </w:pPr>
      <w:r w:rsidRPr="00DA7206">
        <w:rPr>
          <w:rFonts w:ascii="Franklin Gothic Book" w:hAnsi="Franklin Gothic Book" w:cs="Arial"/>
          <w:sz w:val="23"/>
          <w:szCs w:val="23"/>
        </w:rPr>
        <w:t>The</w:t>
      </w:r>
      <w:r w:rsidR="00485509" w:rsidRPr="00DA7206">
        <w:rPr>
          <w:rFonts w:ascii="Franklin Gothic Book" w:hAnsi="Franklin Gothic Book" w:cs="Arial"/>
          <w:sz w:val="23"/>
          <w:szCs w:val="23"/>
        </w:rPr>
        <w:t xml:space="preserve"> assessment</w:t>
      </w:r>
      <w:r w:rsidRPr="00DA7206">
        <w:rPr>
          <w:rFonts w:ascii="Franklin Gothic Book" w:hAnsi="Franklin Gothic Book" w:cs="Arial"/>
          <w:sz w:val="23"/>
          <w:szCs w:val="23"/>
        </w:rPr>
        <w:t xml:space="preserve"> programme has been designed as a two phase process, preceded by an online application for access to the first phase.</w:t>
      </w:r>
    </w:p>
    <w:p w:rsidR="00485509" w:rsidRPr="00DA7206" w:rsidRDefault="00485509" w:rsidP="00EA51FD">
      <w:pPr>
        <w:pStyle w:val="ListParagraph"/>
        <w:numPr>
          <w:ilvl w:val="0"/>
          <w:numId w:val="25"/>
        </w:numPr>
        <w:spacing w:after="120" w:line="360" w:lineRule="auto"/>
        <w:ind w:left="567" w:hanging="567"/>
        <w:contextualSpacing w:val="0"/>
        <w:jc w:val="both"/>
        <w:rPr>
          <w:rFonts w:ascii="Franklin Gothic Book" w:hAnsi="Franklin Gothic Book" w:cs="Arial"/>
          <w:sz w:val="23"/>
          <w:szCs w:val="23"/>
        </w:rPr>
      </w:pPr>
      <w:r w:rsidRPr="00DA7206">
        <w:rPr>
          <w:rFonts w:ascii="Franklin Gothic Book" w:hAnsi="Franklin Gothic Book" w:cs="Arial"/>
          <w:sz w:val="23"/>
          <w:szCs w:val="23"/>
        </w:rPr>
        <w:t>T</w:t>
      </w:r>
      <w:r w:rsidR="00195222" w:rsidRPr="00DA7206">
        <w:rPr>
          <w:rFonts w:ascii="Franklin Gothic Book" w:hAnsi="Franklin Gothic Book" w:cs="Arial"/>
          <w:sz w:val="23"/>
          <w:szCs w:val="23"/>
        </w:rPr>
        <w:t xml:space="preserve">he first phase happens as an online self-assessment.  Applicants will need to enter evidence that demonstrates </w:t>
      </w:r>
      <w:r w:rsidR="00FD2259" w:rsidRPr="00DA7206">
        <w:rPr>
          <w:rFonts w:ascii="Franklin Gothic Book" w:hAnsi="Franklin Gothic Book" w:cs="Arial"/>
          <w:sz w:val="23"/>
          <w:szCs w:val="23"/>
        </w:rPr>
        <w:t xml:space="preserve">that </w:t>
      </w:r>
      <w:r w:rsidR="00195222" w:rsidRPr="00DA7206">
        <w:rPr>
          <w:rFonts w:ascii="Franklin Gothic Book" w:hAnsi="Franklin Gothic Book" w:cs="Arial"/>
          <w:sz w:val="23"/>
          <w:szCs w:val="23"/>
        </w:rPr>
        <w:t>they meet the minimum standards in 10 different outcome areas</w:t>
      </w:r>
      <w:r w:rsidRPr="00DA7206">
        <w:rPr>
          <w:rFonts w:ascii="Franklin Gothic Book" w:hAnsi="Franklin Gothic Book" w:cs="Arial"/>
          <w:sz w:val="23"/>
          <w:szCs w:val="23"/>
        </w:rPr>
        <w:t xml:space="preserve">. </w:t>
      </w:r>
      <w:r w:rsidR="00195222" w:rsidRPr="00DA7206">
        <w:rPr>
          <w:rFonts w:ascii="Franklin Gothic Book" w:hAnsi="Franklin Gothic Book" w:cs="Arial"/>
          <w:sz w:val="23"/>
          <w:szCs w:val="23"/>
        </w:rPr>
        <w:t xml:space="preserve"> The outcome of this assessment determines whether the user can progress to the second phase.</w:t>
      </w:r>
    </w:p>
    <w:p w:rsidR="00195222" w:rsidRPr="00DA7206" w:rsidRDefault="00195222" w:rsidP="00EA51FD">
      <w:pPr>
        <w:pStyle w:val="ListParagraph"/>
        <w:numPr>
          <w:ilvl w:val="0"/>
          <w:numId w:val="25"/>
        </w:numPr>
        <w:spacing w:after="120" w:line="360" w:lineRule="auto"/>
        <w:ind w:left="567" w:hanging="567"/>
        <w:contextualSpacing w:val="0"/>
        <w:jc w:val="both"/>
        <w:rPr>
          <w:rFonts w:ascii="Franklin Gothic Book" w:hAnsi="Franklin Gothic Book" w:cs="Arial"/>
          <w:sz w:val="23"/>
          <w:szCs w:val="23"/>
          <w:lang w:val="en-US"/>
        </w:rPr>
      </w:pPr>
      <w:r w:rsidRPr="00DA7206">
        <w:rPr>
          <w:rFonts w:ascii="Franklin Gothic Book" w:hAnsi="Franklin Gothic Book" w:cs="Arial"/>
          <w:sz w:val="23"/>
          <w:szCs w:val="23"/>
        </w:rPr>
        <w:t>This second phase includes the applicant</w:t>
      </w:r>
      <w:r w:rsidR="00FD2259" w:rsidRPr="00DA7206">
        <w:rPr>
          <w:rFonts w:ascii="Franklin Gothic Book" w:hAnsi="Franklin Gothic Book" w:cs="Arial"/>
          <w:sz w:val="23"/>
          <w:szCs w:val="23"/>
        </w:rPr>
        <w:t>s</w:t>
      </w:r>
      <w:r w:rsidRPr="00DA7206">
        <w:rPr>
          <w:rFonts w:ascii="Franklin Gothic Book" w:hAnsi="Franklin Gothic Book" w:cs="Arial"/>
          <w:sz w:val="23"/>
          <w:szCs w:val="23"/>
        </w:rPr>
        <w:t xml:space="preserve"> being invited to present their work, evidenced in the self-assessment phase, for review by an assessment panel.  The assessment panel will be made up of registered professionals and academics and will convene in major cities, based on demand, around the country, on pre-determined dates</w:t>
      </w:r>
      <w:r w:rsidR="00485509" w:rsidRPr="00DA7206">
        <w:rPr>
          <w:rFonts w:ascii="Franklin Gothic Book" w:hAnsi="Franklin Gothic Book" w:cs="Arial"/>
          <w:sz w:val="23"/>
          <w:szCs w:val="23"/>
        </w:rPr>
        <w:t>.</w:t>
      </w:r>
    </w:p>
    <w:p w:rsidR="00DA7206" w:rsidRPr="00DA7206" w:rsidRDefault="00195222" w:rsidP="00DA7206">
      <w:pPr>
        <w:pStyle w:val="ListParagraph"/>
        <w:numPr>
          <w:ilvl w:val="0"/>
          <w:numId w:val="25"/>
        </w:numPr>
        <w:tabs>
          <w:tab w:val="left" w:pos="567"/>
        </w:tabs>
        <w:spacing w:after="120" w:line="360" w:lineRule="auto"/>
        <w:ind w:left="567" w:hanging="567"/>
        <w:contextualSpacing w:val="0"/>
        <w:jc w:val="both"/>
        <w:rPr>
          <w:rFonts w:ascii="Franklin Gothic Book" w:hAnsi="Franklin Gothic Book" w:cs="Arial"/>
          <w:sz w:val="23"/>
          <w:szCs w:val="23"/>
        </w:rPr>
      </w:pPr>
      <w:r w:rsidRPr="00DA7206">
        <w:rPr>
          <w:rFonts w:ascii="Franklin Gothic Book" w:hAnsi="Franklin Gothic Book" w:cs="Arial"/>
          <w:sz w:val="23"/>
          <w:szCs w:val="23"/>
        </w:rPr>
        <w:t xml:space="preserve">Applicants may be required to undertake a design test/mini dissertation. In the spirit of transparency and constructive input, every applicant will be issued with an assessment rubric with points range and comments. An independent adjudicator will be part of this jury. </w:t>
      </w:r>
    </w:p>
    <w:p w:rsidR="00DA7206" w:rsidRPr="00DA7206" w:rsidRDefault="00DA7206">
      <w:pPr>
        <w:rPr>
          <w:rFonts w:ascii="Franklin Gothic Book" w:hAnsi="Franklin Gothic Book" w:cs="Arial"/>
          <w:sz w:val="23"/>
          <w:szCs w:val="23"/>
        </w:rPr>
      </w:pPr>
      <w:r w:rsidRPr="00DA7206">
        <w:rPr>
          <w:rFonts w:ascii="Franklin Gothic Book" w:hAnsi="Franklin Gothic Book" w:cs="Arial"/>
          <w:sz w:val="23"/>
          <w:szCs w:val="23"/>
        </w:rPr>
        <w:br w:type="page"/>
      </w:r>
    </w:p>
    <w:p w:rsidR="00E97548" w:rsidRPr="00FD46FD" w:rsidRDefault="00DA7206" w:rsidP="00FD46FD">
      <w:pPr>
        <w:tabs>
          <w:tab w:val="left" w:pos="567"/>
        </w:tabs>
        <w:spacing w:after="120" w:line="360" w:lineRule="auto"/>
        <w:jc w:val="both"/>
        <w:rPr>
          <w:rFonts w:ascii="Franklin Gothic Book" w:hAnsi="Franklin Gothic Book" w:cs="Arial"/>
          <w:b/>
          <w:bCs/>
        </w:rPr>
      </w:pPr>
      <w:r w:rsidRPr="00FD46FD">
        <w:rPr>
          <w:rFonts w:ascii="Franklin Gothic Book" w:hAnsi="Franklin Gothic Book" w:cs="Arial"/>
          <w:b/>
          <w:bCs/>
        </w:rPr>
        <w:lastRenderedPageBreak/>
        <w:t>BUILDING CONTROL OFFICERS AND BUILDING INSPECTORS</w:t>
      </w:r>
    </w:p>
    <w:p w:rsidR="00EC391A" w:rsidRPr="00FD46FD" w:rsidRDefault="00EC391A" w:rsidP="00FD46FD">
      <w:pPr>
        <w:spacing w:after="120" w:line="360" w:lineRule="auto"/>
        <w:jc w:val="both"/>
        <w:rPr>
          <w:rFonts w:ascii="Franklin Gothic Book" w:hAnsi="Franklin Gothic Book" w:cs="Arial"/>
          <w:bCs/>
          <w:lang w:val="en-GB"/>
        </w:rPr>
      </w:pPr>
      <w:r w:rsidRPr="00FD46FD">
        <w:rPr>
          <w:rFonts w:ascii="Franklin Gothic Book" w:hAnsi="Franklin Gothic Book" w:cs="Arial"/>
          <w:lang w:val="en-US"/>
        </w:rPr>
        <w:t>The South African Council for the Architectural Professions (SACAP) has approved the registration of Building Control Officers (BCOs) in</w:t>
      </w:r>
      <w:r w:rsidRPr="00FD46FD">
        <w:rPr>
          <w:rFonts w:ascii="Franklin Gothic Book" w:hAnsi="Franklin Gothic Book" w:cs="Arial"/>
          <w:bCs/>
          <w:lang w:val="en-GB"/>
        </w:rPr>
        <w:t xml:space="preserve"> terms of section 18 (1) (c) of The Architectural Profession Act (Act No. 44 of 2000) (the Act).  In terms of this section: “</w:t>
      </w:r>
      <w:r w:rsidRPr="00FD46FD">
        <w:rPr>
          <w:rFonts w:ascii="Franklin Gothic Book" w:hAnsi="Franklin Gothic Book" w:cs="Arial"/>
          <w:bCs/>
          <w:i/>
          <w:lang w:val="en-GB"/>
        </w:rPr>
        <w:t>Council is empowered to register persons in the architectural profession in a specified category of registration”.</w:t>
      </w:r>
      <w:r w:rsidRPr="00FD46FD">
        <w:rPr>
          <w:rFonts w:ascii="Franklin Gothic Book" w:hAnsi="Franklin Gothic Book" w:cs="Arial"/>
          <w:bCs/>
          <w:lang w:val="en-GB"/>
        </w:rPr>
        <w:t xml:space="preserve"> </w:t>
      </w:r>
    </w:p>
    <w:p w:rsidR="00FD46FD" w:rsidRDefault="00FD46FD" w:rsidP="00FD46FD">
      <w:pPr>
        <w:spacing w:after="120" w:line="360" w:lineRule="auto"/>
        <w:jc w:val="both"/>
        <w:rPr>
          <w:rFonts w:ascii="Franklin Gothic Book" w:hAnsi="Franklin Gothic Book" w:cs="Arial"/>
          <w:b/>
          <w:bCs/>
          <w:lang w:val="en-GB"/>
        </w:rPr>
      </w:pPr>
    </w:p>
    <w:p w:rsidR="00EC391A" w:rsidRPr="00FD46FD" w:rsidRDefault="00EC391A" w:rsidP="00FD46FD">
      <w:pPr>
        <w:spacing w:after="120" w:line="360" w:lineRule="auto"/>
        <w:jc w:val="both"/>
        <w:rPr>
          <w:rFonts w:ascii="Franklin Gothic Book" w:hAnsi="Franklin Gothic Book" w:cs="Arial"/>
          <w:b/>
          <w:bCs/>
          <w:lang w:val="en-GB"/>
        </w:rPr>
      </w:pPr>
      <w:r w:rsidRPr="00FD46FD">
        <w:rPr>
          <w:rFonts w:ascii="Franklin Gothic Book" w:hAnsi="Franklin Gothic Book" w:cs="Arial"/>
          <w:b/>
          <w:bCs/>
          <w:lang w:val="en-GB"/>
        </w:rPr>
        <w:t>The specified categories for registration are as follows: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693"/>
        <w:gridCol w:w="1701"/>
        <w:gridCol w:w="1134"/>
      </w:tblGrid>
      <w:tr w:rsidR="00EC391A" w:rsidRPr="00FD46FD" w:rsidTr="00EC391A">
        <w:trPr>
          <w:trHeight w:val="567"/>
        </w:trPr>
        <w:tc>
          <w:tcPr>
            <w:tcW w:w="3828" w:type="dxa"/>
            <w:shd w:val="clear" w:color="auto" w:fill="D9D9D9" w:themeFill="background1" w:themeFillShade="D9"/>
            <w:noWrap/>
            <w:vAlign w:val="center"/>
            <w:hideMark/>
          </w:tcPr>
          <w:p w:rsidR="00EC391A" w:rsidRPr="00FD46FD" w:rsidRDefault="00EC391A" w:rsidP="00FD46FD">
            <w:pPr>
              <w:spacing w:after="0" w:line="240" w:lineRule="auto"/>
              <w:jc w:val="both"/>
              <w:rPr>
                <w:rFonts w:ascii="Arial" w:hAnsi="Arial" w:cs="Arial"/>
                <w:b/>
                <w:bCs/>
                <w:sz w:val="20"/>
                <w:szCs w:val="20"/>
              </w:rPr>
            </w:pPr>
            <w:r w:rsidRPr="00FD46FD">
              <w:rPr>
                <w:rFonts w:ascii="Arial" w:hAnsi="Arial" w:cs="Arial"/>
                <w:b/>
                <w:bCs/>
                <w:sz w:val="20"/>
                <w:szCs w:val="20"/>
              </w:rPr>
              <w:t>Professional Registration Category</w:t>
            </w:r>
          </w:p>
        </w:tc>
        <w:tc>
          <w:tcPr>
            <w:tcW w:w="2693" w:type="dxa"/>
            <w:shd w:val="clear" w:color="auto" w:fill="D9D9D9" w:themeFill="background1" w:themeFillShade="D9"/>
            <w:vAlign w:val="center"/>
            <w:hideMark/>
          </w:tcPr>
          <w:p w:rsidR="00EC391A" w:rsidRPr="00FD46FD" w:rsidRDefault="00EC391A" w:rsidP="00FD46FD">
            <w:pPr>
              <w:spacing w:after="0" w:line="240" w:lineRule="auto"/>
              <w:jc w:val="both"/>
              <w:rPr>
                <w:rFonts w:ascii="Arial" w:hAnsi="Arial" w:cs="Arial"/>
                <w:b/>
                <w:bCs/>
                <w:sz w:val="20"/>
                <w:szCs w:val="20"/>
              </w:rPr>
            </w:pPr>
            <w:r w:rsidRPr="00FD46FD">
              <w:rPr>
                <w:rFonts w:ascii="Arial" w:hAnsi="Arial" w:cs="Arial"/>
                <w:b/>
                <w:bCs/>
                <w:sz w:val="20"/>
                <w:szCs w:val="20"/>
              </w:rPr>
              <w:t>Main Qualifications</w:t>
            </w:r>
          </w:p>
        </w:tc>
        <w:tc>
          <w:tcPr>
            <w:tcW w:w="1701" w:type="dxa"/>
            <w:shd w:val="clear" w:color="auto" w:fill="D9D9D9" w:themeFill="background1" w:themeFillShade="D9"/>
            <w:vAlign w:val="center"/>
            <w:hideMark/>
          </w:tcPr>
          <w:p w:rsidR="00EC391A" w:rsidRPr="00FD46FD" w:rsidRDefault="00EC391A" w:rsidP="00FD46FD">
            <w:pPr>
              <w:spacing w:after="0" w:line="240" w:lineRule="auto"/>
              <w:jc w:val="both"/>
              <w:rPr>
                <w:rFonts w:ascii="Arial" w:hAnsi="Arial" w:cs="Arial"/>
                <w:b/>
                <w:bCs/>
                <w:sz w:val="20"/>
                <w:szCs w:val="20"/>
              </w:rPr>
            </w:pPr>
            <w:r w:rsidRPr="00FD46FD">
              <w:rPr>
                <w:rFonts w:ascii="Arial" w:hAnsi="Arial" w:cs="Arial"/>
                <w:b/>
                <w:bCs/>
                <w:sz w:val="20"/>
                <w:szCs w:val="20"/>
              </w:rPr>
              <w:t>Years EXP</w:t>
            </w:r>
          </w:p>
        </w:tc>
        <w:tc>
          <w:tcPr>
            <w:tcW w:w="1134" w:type="dxa"/>
            <w:shd w:val="clear" w:color="auto" w:fill="D9D9D9" w:themeFill="background1" w:themeFillShade="D9"/>
            <w:vAlign w:val="center"/>
            <w:hideMark/>
          </w:tcPr>
          <w:p w:rsidR="00EC391A" w:rsidRPr="00FD46FD" w:rsidRDefault="00EC391A" w:rsidP="00FD46FD">
            <w:pPr>
              <w:spacing w:after="0" w:line="240" w:lineRule="auto"/>
              <w:jc w:val="both"/>
              <w:rPr>
                <w:rFonts w:ascii="Arial" w:hAnsi="Arial" w:cs="Arial"/>
                <w:b/>
                <w:bCs/>
                <w:sz w:val="20"/>
                <w:szCs w:val="20"/>
              </w:rPr>
            </w:pPr>
            <w:r w:rsidRPr="00FD46FD">
              <w:rPr>
                <w:rFonts w:ascii="Arial" w:hAnsi="Arial" w:cs="Arial"/>
                <w:b/>
                <w:bCs/>
                <w:sz w:val="20"/>
                <w:szCs w:val="20"/>
              </w:rPr>
              <w:t>Qualifications</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Chartered Building Surveyor / Officer</w:t>
            </w:r>
          </w:p>
        </w:tc>
        <w:tc>
          <w:tcPr>
            <w:tcW w:w="2693"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Degree / ND + Post Grad.</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above 10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8</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Chief Building Officer/ Surveyor</w:t>
            </w:r>
          </w:p>
        </w:tc>
        <w:tc>
          <w:tcPr>
            <w:tcW w:w="2693"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Degree / ND</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9 - 10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7</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Senior Building Officer/ Surveyor</w:t>
            </w:r>
          </w:p>
        </w:tc>
        <w:tc>
          <w:tcPr>
            <w:tcW w:w="2693"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Degree / ND</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7 - 8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7</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Building Officer/ Surveyor</w:t>
            </w:r>
          </w:p>
        </w:tc>
        <w:tc>
          <w:tcPr>
            <w:tcW w:w="2693"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Degree / ND</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5 - 6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7</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Building Inspector/ Assessor III</w:t>
            </w:r>
          </w:p>
        </w:tc>
        <w:tc>
          <w:tcPr>
            <w:tcW w:w="2693"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N6 / ND</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3-4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7</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Building Inspector/ Assessor II</w:t>
            </w:r>
          </w:p>
        </w:tc>
        <w:tc>
          <w:tcPr>
            <w:tcW w:w="2693"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N4 - N6 with Trade Test</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2 years</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6</w:t>
            </w:r>
          </w:p>
        </w:tc>
      </w:tr>
      <w:tr w:rsidR="00EC391A" w:rsidRPr="00FD46FD" w:rsidTr="00EC391A">
        <w:trPr>
          <w:trHeight w:val="567"/>
        </w:trPr>
        <w:tc>
          <w:tcPr>
            <w:tcW w:w="3828"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Building Inspector/ Assessor I</w:t>
            </w:r>
          </w:p>
        </w:tc>
        <w:tc>
          <w:tcPr>
            <w:tcW w:w="2693" w:type="dxa"/>
            <w:shd w:val="clear" w:color="auto" w:fill="auto"/>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N3 with Trade Test</w:t>
            </w:r>
          </w:p>
        </w:tc>
        <w:tc>
          <w:tcPr>
            <w:tcW w:w="1701"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1 year</w:t>
            </w:r>
          </w:p>
        </w:tc>
        <w:tc>
          <w:tcPr>
            <w:tcW w:w="1134" w:type="dxa"/>
            <w:shd w:val="clear" w:color="auto" w:fill="auto"/>
            <w:noWrap/>
            <w:vAlign w:val="center"/>
            <w:hideMark/>
          </w:tcPr>
          <w:p w:rsidR="00EC391A" w:rsidRPr="00FD46FD" w:rsidRDefault="00EC391A" w:rsidP="00FD46FD">
            <w:pPr>
              <w:spacing w:after="0" w:line="240" w:lineRule="auto"/>
              <w:jc w:val="both"/>
              <w:rPr>
                <w:rFonts w:ascii="Arial" w:hAnsi="Arial" w:cs="Arial"/>
                <w:bCs/>
                <w:sz w:val="20"/>
                <w:szCs w:val="20"/>
              </w:rPr>
            </w:pPr>
            <w:r w:rsidRPr="00FD46FD">
              <w:rPr>
                <w:rFonts w:ascii="Arial" w:hAnsi="Arial" w:cs="Arial"/>
                <w:bCs/>
                <w:sz w:val="20"/>
                <w:szCs w:val="20"/>
              </w:rPr>
              <w:t>Level 5</w:t>
            </w:r>
          </w:p>
        </w:tc>
      </w:tr>
    </w:tbl>
    <w:p w:rsidR="00EC391A" w:rsidRPr="00FD46FD" w:rsidRDefault="00EC391A" w:rsidP="00FD46FD">
      <w:pPr>
        <w:spacing w:after="0" w:line="240" w:lineRule="auto"/>
        <w:jc w:val="both"/>
        <w:rPr>
          <w:rFonts w:ascii="Arial" w:hAnsi="Arial" w:cs="Arial"/>
          <w:bCs/>
          <w:sz w:val="20"/>
          <w:szCs w:val="20"/>
          <w:lang w:val="en-GB"/>
        </w:rPr>
      </w:pPr>
    </w:p>
    <w:p w:rsidR="00FD46FD" w:rsidRDefault="00FD46FD" w:rsidP="00FD46FD">
      <w:pPr>
        <w:spacing w:after="120" w:line="360" w:lineRule="auto"/>
        <w:jc w:val="both"/>
        <w:rPr>
          <w:rFonts w:ascii="Franklin Gothic Book" w:hAnsi="Franklin Gothic Book" w:cs="Arial"/>
          <w:b/>
          <w:bCs/>
          <w:lang w:val="en-GB"/>
        </w:rPr>
      </w:pPr>
    </w:p>
    <w:p w:rsidR="00EC391A" w:rsidRPr="00FD46FD" w:rsidRDefault="00EC391A" w:rsidP="00FD46FD">
      <w:pPr>
        <w:spacing w:after="120" w:line="360" w:lineRule="auto"/>
        <w:jc w:val="both"/>
        <w:rPr>
          <w:rFonts w:ascii="Franklin Gothic Book" w:hAnsi="Franklin Gothic Book" w:cs="Arial"/>
          <w:b/>
          <w:bCs/>
        </w:rPr>
      </w:pPr>
      <w:r w:rsidRPr="00FD46FD">
        <w:rPr>
          <w:rFonts w:ascii="Franklin Gothic Book" w:hAnsi="Franklin Gothic Book" w:cs="Arial"/>
          <w:b/>
          <w:bCs/>
        </w:rPr>
        <w:t>BENEFITS OF REGISTRATION</w:t>
      </w:r>
    </w:p>
    <w:p w:rsidR="00FD46FD" w:rsidRPr="00FD46FD" w:rsidRDefault="00FD46FD" w:rsidP="00FD46FD">
      <w:pPr>
        <w:spacing w:after="120" w:line="360" w:lineRule="auto"/>
        <w:jc w:val="both"/>
        <w:rPr>
          <w:rFonts w:ascii="Franklin Gothic Book" w:hAnsi="Franklin Gothic Book" w:cs="Arial"/>
          <w:b/>
          <w:bCs/>
        </w:rPr>
      </w:pP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Professionalising of Building Inspectors (BI)</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Significant step towards a career pathway</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Create a new career stream with a clear pathway for articulation.</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There will be a status attached to the building control field.</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SACAP will have regulatory authority and legitimacy to legalise the regulations.</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Augment professionals’ body of knowledge, improving reputation and ethical standards.</w:t>
      </w:r>
    </w:p>
    <w:p w:rsidR="00FD46FD" w:rsidRPr="00FD46FD" w:rsidRDefault="00FD46FD" w:rsidP="00FD46FD">
      <w:pPr>
        <w:pStyle w:val="ListParagraph"/>
        <w:numPr>
          <w:ilvl w:val="0"/>
          <w:numId w:val="27"/>
        </w:numPr>
        <w:spacing w:after="120" w:line="360" w:lineRule="auto"/>
        <w:ind w:left="851" w:hanging="851"/>
        <w:jc w:val="both"/>
        <w:rPr>
          <w:rFonts w:ascii="Franklin Gothic Book" w:hAnsi="Franklin Gothic Book" w:cs="Arial"/>
        </w:rPr>
      </w:pPr>
      <w:r w:rsidRPr="00FD46FD">
        <w:rPr>
          <w:rFonts w:ascii="Franklin Gothic Book" w:hAnsi="Franklin Gothic Book" w:cs="Arial"/>
        </w:rPr>
        <w:t>Public confidence.</w:t>
      </w:r>
    </w:p>
    <w:p w:rsidR="00EC391A" w:rsidRDefault="00EC391A" w:rsidP="00FD46FD">
      <w:pPr>
        <w:spacing w:line="360" w:lineRule="auto"/>
        <w:jc w:val="both"/>
        <w:rPr>
          <w:rFonts w:ascii="Arial" w:eastAsia="Times New Roman" w:hAnsi="Arial" w:cs="Arial"/>
          <w:lang w:val="en-GB"/>
        </w:rPr>
      </w:pPr>
    </w:p>
    <w:p w:rsidR="00EC391A" w:rsidRPr="00FD46FD" w:rsidRDefault="00FD46FD" w:rsidP="00FD46FD">
      <w:pPr>
        <w:spacing w:line="360" w:lineRule="auto"/>
        <w:jc w:val="both"/>
        <w:rPr>
          <w:rFonts w:ascii="Franklin Gothic Book" w:hAnsi="Franklin Gothic Book" w:cs="Arial"/>
          <w:b/>
          <w:bCs/>
        </w:rPr>
      </w:pPr>
      <w:r w:rsidRPr="00FD46FD">
        <w:rPr>
          <w:rFonts w:ascii="Franklin Gothic Book" w:hAnsi="Franklin Gothic Book" w:cs="Arial"/>
          <w:b/>
          <w:bCs/>
        </w:rPr>
        <w:t>Registration Criteria</w:t>
      </w:r>
    </w:p>
    <w:p w:rsidR="00FD46FD" w:rsidRPr="00FD46FD" w:rsidRDefault="00FD46FD" w:rsidP="00FD46FD">
      <w:pPr>
        <w:pStyle w:val="ListParagraph"/>
        <w:numPr>
          <w:ilvl w:val="0"/>
          <w:numId w:val="28"/>
        </w:numPr>
        <w:spacing w:line="360" w:lineRule="auto"/>
        <w:ind w:left="851" w:hanging="851"/>
        <w:jc w:val="both"/>
        <w:rPr>
          <w:rFonts w:ascii="Franklin Gothic Book" w:hAnsi="Franklin Gothic Book" w:cs="Arial"/>
        </w:rPr>
      </w:pPr>
      <w:r w:rsidRPr="00FD46FD">
        <w:rPr>
          <w:rFonts w:ascii="Franklin Gothic Book" w:hAnsi="Franklin Gothic Book" w:cs="Arial"/>
        </w:rPr>
        <w:t>SACAP will assess and register qualified persons;</w:t>
      </w:r>
    </w:p>
    <w:p w:rsidR="00FD46FD" w:rsidRPr="00FD46FD" w:rsidRDefault="00FD46FD" w:rsidP="00FD46FD">
      <w:pPr>
        <w:pStyle w:val="ListParagraph"/>
        <w:numPr>
          <w:ilvl w:val="0"/>
          <w:numId w:val="28"/>
        </w:numPr>
        <w:spacing w:line="360" w:lineRule="auto"/>
        <w:ind w:left="851" w:hanging="851"/>
        <w:jc w:val="both"/>
        <w:rPr>
          <w:rFonts w:ascii="Franklin Gothic Book" w:hAnsi="Franklin Gothic Book" w:cs="Arial"/>
        </w:rPr>
      </w:pPr>
      <w:r w:rsidRPr="00FD46FD">
        <w:rPr>
          <w:rFonts w:ascii="Franklin Gothic Book" w:hAnsi="Franklin Gothic Book" w:cs="Arial"/>
        </w:rPr>
        <w:lastRenderedPageBreak/>
        <w:t>Registration will be based on the applicant’s experience, knowledge and capabilities as prescribed in the qualifications outcomes requirements;</w:t>
      </w:r>
    </w:p>
    <w:p w:rsidR="00FD46FD" w:rsidRPr="00FD46FD" w:rsidRDefault="00FD46FD" w:rsidP="00FD46FD">
      <w:pPr>
        <w:pStyle w:val="ListParagraph"/>
        <w:numPr>
          <w:ilvl w:val="0"/>
          <w:numId w:val="28"/>
        </w:numPr>
        <w:spacing w:line="360" w:lineRule="auto"/>
        <w:ind w:left="851" w:hanging="851"/>
        <w:jc w:val="both"/>
        <w:rPr>
          <w:rFonts w:ascii="Franklin Gothic Book" w:hAnsi="Franklin Gothic Book" w:cs="Arial"/>
        </w:rPr>
      </w:pPr>
      <w:r w:rsidRPr="00FD46FD">
        <w:rPr>
          <w:rFonts w:ascii="Franklin Gothic Book" w:hAnsi="Franklin Gothic Book" w:cs="Arial"/>
        </w:rPr>
        <w:t>A person will obtain registration once they have submitted the required documentation and met the registration criteria in full.  Application fees must also be paid.</w:t>
      </w:r>
    </w:p>
    <w:p w:rsidR="00FD46FD" w:rsidRPr="00FD46FD" w:rsidRDefault="00FD46FD" w:rsidP="00FD46FD">
      <w:pPr>
        <w:spacing w:line="360" w:lineRule="auto"/>
        <w:jc w:val="both"/>
        <w:rPr>
          <w:rFonts w:ascii="Franklin Gothic Book" w:hAnsi="Franklin Gothic Book" w:cs="Arial"/>
        </w:rPr>
      </w:pPr>
    </w:p>
    <w:p w:rsidR="00FD46FD" w:rsidRPr="00FD46FD" w:rsidRDefault="00FD46FD" w:rsidP="00FD46FD">
      <w:pPr>
        <w:spacing w:line="360" w:lineRule="auto"/>
        <w:jc w:val="both"/>
        <w:rPr>
          <w:rFonts w:ascii="Franklin Gothic Book" w:hAnsi="Franklin Gothic Book" w:cs="Arial"/>
          <w:b/>
          <w:bCs/>
        </w:rPr>
      </w:pPr>
      <w:r w:rsidRPr="00FD46FD">
        <w:rPr>
          <w:rFonts w:ascii="Franklin Gothic Book" w:hAnsi="Franklin Gothic Book" w:cs="Arial"/>
          <w:b/>
          <w:bCs/>
        </w:rPr>
        <w:t>Requirements for Registration</w:t>
      </w:r>
    </w:p>
    <w:p w:rsidR="00FD46FD" w:rsidRPr="00FD46FD" w:rsidRDefault="00FD46FD" w:rsidP="00FD46FD">
      <w:pPr>
        <w:pStyle w:val="ListParagraph"/>
        <w:numPr>
          <w:ilvl w:val="0"/>
          <w:numId w:val="29"/>
        </w:numPr>
        <w:spacing w:line="360" w:lineRule="auto"/>
        <w:ind w:left="851" w:hanging="851"/>
        <w:jc w:val="both"/>
        <w:rPr>
          <w:rFonts w:ascii="Franklin Gothic Book" w:hAnsi="Franklin Gothic Book" w:cs="Arial"/>
        </w:rPr>
      </w:pPr>
      <w:r w:rsidRPr="00FD46FD">
        <w:rPr>
          <w:rFonts w:ascii="Franklin Gothic Book" w:hAnsi="Franklin Gothic Book" w:cs="Arial"/>
        </w:rPr>
        <w:t>Electronic, online application;</w:t>
      </w:r>
    </w:p>
    <w:p w:rsidR="00FD46FD" w:rsidRPr="00FD46FD" w:rsidRDefault="00FD46FD" w:rsidP="00FD46FD">
      <w:pPr>
        <w:pStyle w:val="ListParagraph"/>
        <w:numPr>
          <w:ilvl w:val="0"/>
          <w:numId w:val="29"/>
        </w:numPr>
        <w:spacing w:line="360" w:lineRule="auto"/>
        <w:ind w:left="851" w:hanging="851"/>
        <w:jc w:val="both"/>
        <w:rPr>
          <w:rFonts w:ascii="Franklin Gothic Book" w:hAnsi="Franklin Gothic Book" w:cs="Arial"/>
        </w:rPr>
      </w:pPr>
      <w:r w:rsidRPr="00FD46FD">
        <w:rPr>
          <w:rFonts w:ascii="Franklin Gothic Book" w:hAnsi="Franklin Gothic Book" w:cs="Arial"/>
        </w:rPr>
        <w:t>Certified, colour copies of:</w:t>
      </w:r>
    </w:p>
    <w:p w:rsidR="00FD46FD" w:rsidRPr="00FD46FD" w:rsidRDefault="00FD46FD" w:rsidP="00FD46FD">
      <w:pPr>
        <w:pStyle w:val="ListParagraph"/>
        <w:numPr>
          <w:ilvl w:val="1"/>
          <w:numId w:val="29"/>
        </w:numPr>
        <w:spacing w:line="360" w:lineRule="auto"/>
        <w:ind w:left="1701" w:hanging="850"/>
        <w:jc w:val="both"/>
        <w:rPr>
          <w:rFonts w:ascii="Franklin Gothic Book" w:hAnsi="Franklin Gothic Book" w:cs="Arial"/>
        </w:rPr>
      </w:pPr>
      <w:r w:rsidRPr="00FD46FD">
        <w:rPr>
          <w:rFonts w:ascii="Franklin Gothic Book" w:hAnsi="Franklin Gothic Book" w:cs="Arial"/>
        </w:rPr>
        <w:t>ID Document or Passport</w:t>
      </w:r>
    </w:p>
    <w:p w:rsidR="00FD46FD" w:rsidRPr="00FD46FD" w:rsidRDefault="00FD46FD" w:rsidP="00FD46FD">
      <w:pPr>
        <w:pStyle w:val="ListParagraph"/>
        <w:numPr>
          <w:ilvl w:val="1"/>
          <w:numId w:val="29"/>
        </w:numPr>
        <w:spacing w:line="360" w:lineRule="auto"/>
        <w:ind w:left="1701" w:hanging="850"/>
        <w:jc w:val="both"/>
        <w:rPr>
          <w:rFonts w:ascii="Franklin Gothic Book" w:hAnsi="Franklin Gothic Book" w:cs="Arial"/>
        </w:rPr>
      </w:pPr>
      <w:r w:rsidRPr="00FD46FD">
        <w:rPr>
          <w:rFonts w:ascii="Franklin Gothic Book" w:hAnsi="Franklin Gothic Book" w:cs="Arial"/>
        </w:rPr>
        <w:t>Qualifications</w:t>
      </w:r>
    </w:p>
    <w:p w:rsidR="00FD46FD" w:rsidRPr="00FD46FD" w:rsidRDefault="00FD46FD" w:rsidP="00FD46FD">
      <w:pPr>
        <w:pStyle w:val="ListParagraph"/>
        <w:numPr>
          <w:ilvl w:val="0"/>
          <w:numId w:val="29"/>
        </w:numPr>
        <w:spacing w:line="360" w:lineRule="auto"/>
        <w:ind w:left="851" w:hanging="851"/>
        <w:jc w:val="both"/>
        <w:rPr>
          <w:rFonts w:ascii="Franklin Gothic Book" w:hAnsi="Franklin Gothic Book" w:cs="Arial"/>
        </w:rPr>
      </w:pPr>
      <w:r w:rsidRPr="00FD46FD">
        <w:rPr>
          <w:rFonts w:ascii="Franklin Gothic Book" w:hAnsi="Franklin Gothic Book" w:cs="Arial"/>
        </w:rPr>
        <w:t>Certified proof of appointment;</w:t>
      </w:r>
    </w:p>
    <w:p w:rsidR="00FD46FD" w:rsidRPr="00FD46FD" w:rsidRDefault="00FD46FD" w:rsidP="00FD46FD">
      <w:pPr>
        <w:pStyle w:val="ListParagraph"/>
        <w:numPr>
          <w:ilvl w:val="0"/>
          <w:numId w:val="29"/>
        </w:numPr>
        <w:spacing w:line="360" w:lineRule="auto"/>
        <w:ind w:left="851" w:hanging="851"/>
        <w:jc w:val="both"/>
        <w:rPr>
          <w:rFonts w:ascii="Franklin Gothic Book" w:hAnsi="Franklin Gothic Book" w:cs="Arial"/>
        </w:rPr>
      </w:pPr>
      <w:r w:rsidRPr="00FD46FD">
        <w:rPr>
          <w:rFonts w:ascii="Franklin Gothic Book" w:hAnsi="Franklin Gothic Book" w:cs="Arial"/>
        </w:rPr>
        <w:t>Up-to-date CV</w:t>
      </w:r>
    </w:p>
    <w:p w:rsidR="00FD46FD" w:rsidRPr="00FD46FD" w:rsidRDefault="00FD46FD" w:rsidP="00FD46FD">
      <w:pPr>
        <w:pStyle w:val="ListParagraph"/>
        <w:numPr>
          <w:ilvl w:val="0"/>
          <w:numId w:val="29"/>
        </w:numPr>
        <w:spacing w:line="360" w:lineRule="auto"/>
        <w:ind w:left="851" w:hanging="851"/>
        <w:jc w:val="both"/>
        <w:rPr>
          <w:rFonts w:ascii="Franklin Gothic Book" w:hAnsi="Franklin Gothic Book" w:cs="Arial"/>
        </w:rPr>
      </w:pPr>
      <w:r w:rsidRPr="00FD46FD">
        <w:rPr>
          <w:rFonts w:ascii="Franklin Gothic Book" w:hAnsi="Franklin Gothic Book" w:cs="Arial"/>
        </w:rPr>
        <w:t>Proof of payment of application fee.</w:t>
      </w:r>
    </w:p>
    <w:p w:rsidR="00FD46FD" w:rsidRPr="00FD46FD" w:rsidRDefault="00FD46FD" w:rsidP="00FD46FD">
      <w:pPr>
        <w:spacing w:line="360" w:lineRule="auto"/>
        <w:jc w:val="both"/>
        <w:rPr>
          <w:rFonts w:ascii="Franklin Gothic Book" w:hAnsi="Franklin Gothic Book" w:cs="Arial"/>
        </w:rPr>
      </w:pPr>
    </w:p>
    <w:p w:rsidR="00EC391A" w:rsidRPr="00FD46FD" w:rsidRDefault="00EC391A" w:rsidP="00FD46FD">
      <w:pPr>
        <w:spacing w:after="120" w:line="360" w:lineRule="auto"/>
        <w:jc w:val="both"/>
        <w:rPr>
          <w:rFonts w:ascii="Franklin Gothic Book" w:hAnsi="Franklin Gothic Book" w:cs="Arial"/>
        </w:rPr>
      </w:pPr>
    </w:p>
    <w:p w:rsidR="00EC391A" w:rsidRPr="00FD46FD" w:rsidRDefault="00EC391A" w:rsidP="00FD46FD">
      <w:pPr>
        <w:spacing w:after="120" w:line="360" w:lineRule="auto"/>
        <w:jc w:val="both"/>
        <w:rPr>
          <w:rFonts w:ascii="Franklin Gothic Book" w:hAnsi="Franklin Gothic Book" w:cs="Arial"/>
        </w:rPr>
      </w:pPr>
      <w:r w:rsidRPr="00FD46FD">
        <w:rPr>
          <w:rFonts w:ascii="Franklin Gothic Book" w:hAnsi="Franklin Gothic Book" w:cs="Arial"/>
          <w:b/>
        </w:rPr>
        <w:t>NOTE:</w:t>
      </w:r>
    </w:p>
    <w:p w:rsidR="00EC391A" w:rsidRPr="00FD46FD" w:rsidRDefault="00EC391A" w:rsidP="00FD46FD">
      <w:pPr>
        <w:pStyle w:val="ListParagraph"/>
        <w:numPr>
          <w:ilvl w:val="0"/>
          <w:numId w:val="26"/>
        </w:numPr>
        <w:spacing w:after="120" w:line="360" w:lineRule="auto"/>
        <w:ind w:left="851" w:hanging="851"/>
        <w:contextualSpacing w:val="0"/>
        <w:jc w:val="both"/>
        <w:rPr>
          <w:rFonts w:ascii="Franklin Gothic Book" w:hAnsi="Franklin Gothic Book" w:cs="Arial"/>
        </w:rPr>
      </w:pPr>
      <w:r w:rsidRPr="00FD46FD">
        <w:rPr>
          <w:rFonts w:ascii="Franklin Gothic Book" w:hAnsi="Franklin Gothic Book" w:cs="Arial"/>
        </w:rPr>
        <w:t>All applications must be completed online, on SACAP’s website</w:t>
      </w:r>
      <w:r w:rsidR="0019279F">
        <w:rPr>
          <w:rFonts w:ascii="Franklin Gothic Book" w:hAnsi="Franklin Gothic Book" w:cs="Arial"/>
        </w:rPr>
        <w:t>;</w:t>
      </w:r>
    </w:p>
    <w:p w:rsidR="00EC391A" w:rsidRPr="00FD46FD" w:rsidRDefault="00EC391A" w:rsidP="00FD46FD">
      <w:pPr>
        <w:pStyle w:val="ListParagraph"/>
        <w:numPr>
          <w:ilvl w:val="0"/>
          <w:numId w:val="26"/>
        </w:numPr>
        <w:spacing w:after="120" w:line="360" w:lineRule="auto"/>
        <w:ind w:left="851" w:hanging="851"/>
        <w:contextualSpacing w:val="0"/>
        <w:jc w:val="both"/>
        <w:rPr>
          <w:rFonts w:ascii="Franklin Gothic Book" w:hAnsi="Franklin Gothic Book" w:cs="Arial"/>
        </w:rPr>
      </w:pPr>
      <w:r w:rsidRPr="00FD46FD">
        <w:rPr>
          <w:rFonts w:ascii="Franklin Gothic Book" w:hAnsi="Franklin Gothic Book" w:cs="Arial"/>
        </w:rPr>
        <w:t xml:space="preserve">The period of this transitional phase registration is </w:t>
      </w:r>
      <w:r w:rsidRPr="00FD46FD">
        <w:rPr>
          <w:rFonts w:ascii="Franklin Gothic Book" w:hAnsi="Franklin Gothic Book" w:cs="Arial"/>
          <w:b/>
        </w:rPr>
        <w:t>6 months</w:t>
      </w:r>
      <w:r w:rsidRPr="00FD46FD">
        <w:rPr>
          <w:rFonts w:ascii="Franklin Gothic Book" w:hAnsi="Franklin Gothic Book" w:cs="Arial"/>
        </w:rPr>
        <w:t xml:space="preserve"> starting from the </w:t>
      </w:r>
      <w:r w:rsidRPr="00FD46FD">
        <w:rPr>
          <w:rFonts w:ascii="Franklin Gothic Book" w:hAnsi="Franklin Gothic Book" w:cs="Arial"/>
          <w:b/>
        </w:rPr>
        <w:t>1</w:t>
      </w:r>
      <w:r w:rsidRPr="00FD46FD">
        <w:rPr>
          <w:rFonts w:ascii="Franklin Gothic Book" w:hAnsi="Franklin Gothic Book" w:cs="Arial"/>
          <w:b/>
          <w:vertAlign w:val="superscript"/>
        </w:rPr>
        <w:t>st</w:t>
      </w:r>
      <w:r w:rsidRPr="00FD46FD">
        <w:rPr>
          <w:rFonts w:ascii="Franklin Gothic Book" w:hAnsi="Franklin Gothic Book" w:cs="Arial"/>
          <w:b/>
        </w:rPr>
        <w:t xml:space="preserve"> July 2019</w:t>
      </w:r>
      <w:r w:rsidR="0019279F">
        <w:rPr>
          <w:rFonts w:ascii="Franklin Gothic Book" w:hAnsi="Franklin Gothic Book" w:cs="Arial"/>
          <w:b/>
        </w:rPr>
        <w:t>;</w:t>
      </w:r>
    </w:p>
    <w:p w:rsidR="00EC391A" w:rsidRDefault="00EC391A" w:rsidP="00FD46FD">
      <w:pPr>
        <w:pStyle w:val="ListParagraph"/>
        <w:numPr>
          <w:ilvl w:val="0"/>
          <w:numId w:val="26"/>
        </w:numPr>
        <w:spacing w:after="120" w:line="360" w:lineRule="auto"/>
        <w:ind w:left="851" w:hanging="851"/>
        <w:contextualSpacing w:val="0"/>
        <w:jc w:val="both"/>
        <w:rPr>
          <w:rFonts w:ascii="Franklin Gothic Book" w:hAnsi="Franklin Gothic Book" w:cs="Arial"/>
        </w:rPr>
      </w:pPr>
      <w:r w:rsidRPr="00FD46FD">
        <w:rPr>
          <w:rFonts w:ascii="Franklin Gothic Book" w:hAnsi="Franklin Gothic Book" w:cs="Arial"/>
        </w:rPr>
        <w:t>All BCO’s currently employed by a Local Authority will be deemed registerable in at least the category of Building Inspector/ Assessor II (Level 6) during the transitional phase.</w:t>
      </w:r>
    </w:p>
    <w:p w:rsidR="00D10137" w:rsidRPr="00FD46FD" w:rsidRDefault="00D10137" w:rsidP="00FD46FD">
      <w:pPr>
        <w:pStyle w:val="ListParagraph"/>
        <w:numPr>
          <w:ilvl w:val="0"/>
          <w:numId w:val="26"/>
        </w:numPr>
        <w:spacing w:after="120" w:line="360" w:lineRule="auto"/>
        <w:ind w:left="851" w:hanging="851"/>
        <w:contextualSpacing w:val="0"/>
        <w:jc w:val="both"/>
        <w:rPr>
          <w:rFonts w:ascii="Franklin Gothic Book" w:hAnsi="Franklin Gothic Book" w:cs="Arial"/>
        </w:rPr>
      </w:pPr>
      <w:r>
        <w:rPr>
          <w:rFonts w:ascii="Franklin Gothic Book" w:hAnsi="Franklin Gothic Book" w:cs="Arial"/>
        </w:rPr>
        <w:t>Registration as a BCO or BI does not allow the registered person to carry out architectural work.  In order to undertake architectural work (drawing plans) the applicant must have duel registration, in other words, must be registered as a BCO/BI as well as being registered in one of the Professional, architectural categories.</w:t>
      </w:r>
    </w:p>
    <w:sectPr w:rsidR="00D10137" w:rsidRPr="00FD46FD" w:rsidSect="00A335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9B1" w:rsidRDefault="00BF39B1" w:rsidP="0019279F">
      <w:pPr>
        <w:spacing w:after="0" w:line="240" w:lineRule="auto"/>
      </w:pPr>
      <w:r>
        <w:separator/>
      </w:r>
    </w:p>
  </w:endnote>
  <w:endnote w:type="continuationSeparator" w:id="0">
    <w:p w:rsidR="00BF39B1" w:rsidRDefault="00BF39B1" w:rsidP="00192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192103"/>
      <w:docPartObj>
        <w:docPartGallery w:val="Page Numbers (Bottom of Page)"/>
        <w:docPartUnique/>
      </w:docPartObj>
    </w:sdtPr>
    <w:sdtEndPr>
      <w:rPr>
        <w:sz w:val="16"/>
        <w:szCs w:val="16"/>
      </w:rPr>
    </w:sdtEndPr>
    <w:sdtContent>
      <w:sdt>
        <w:sdtPr>
          <w:rPr>
            <w:sz w:val="16"/>
            <w:szCs w:val="16"/>
          </w:rPr>
          <w:id w:val="-2066632142"/>
          <w:docPartObj>
            <w:docPartGallery w:val="Page Numbers (Top of Page)"/>
            <w:docPartUnique/>
          </w:docPartObj>
        </w:sdtPr>
        <w:sdtEndPr/>
        <w:sdtContent>
          <w:p w:rsidR="0019279F" w:rsidRDefault="0019279F" w:rsidP="0019279F">
            <w:pPr>
              <w:pStyle w:val="Footer"/>
              <w:pBdr>
                <w:bottom w:val="single" w:sz="12" w:space="1" w:color="auto"/>
              </w:pBdr>
              <w:tabs>
                <w:tab w:val="clear" w:pos="4513"/>
              </w:tabs>
              <w:rPr>
                <w:sz w:val="16"/>
                <w:szCs w:val="16"/>
              </w:rPr>
            </w:pPr>
          </w:p>
          <w:p w:rsidR="0019279F" w:rsidRPr="002B672F" w:rsidRDefault="0019279F" w:rsidP="0019279F">
            <w:pPr>
              <w:pStyle w:val="Footer"/>
              <w:tabs>
                <w:tab w:val="clear" w:pos="4513"/>
                <w:tab w:val="clear" w:pos="9026"/>
                <w:tab w:val="right" w:pos="9746"/>
              </w:tabs>
              <w:rPr>
                <w:sz w:val="16"/>
                <w:szCs w:val="16"/>
              </w:rPr>
            </w:pPr>
            <w:r>
              <w:rPr>
                <w:sz w:val="16"/>
                <w:szCs w:val="16"/>
              </w:rPr>
              <w:t>REGISTRATIONS</w:t>
            </w:r>
            <w:r w:rsidRPr="002B672F">
              <w:rPr>
                <w:sz w:val="16"/>
                <w:szCs w:val="16"/>
              </w:rPr>
              <w:t xml:space="preserve"> </w:t>
            </w:r>
            <w:r>
              <w:rPr>
                <w:sz w:val="16"/>
                <w:szCs w:val="16"/>
              </w:rPr>
              <w:t>– Website content</w:t>
            </w:r>
            <w:r w:rsidRPr="002B672F">
              <w:rPr>
                <w:sz w:val="16"/>
                <w:szCs w:val="16"/>
              </w:rPr>
              <w:t xml:space="preserve"> 201</w:t>
            </w:r>
            <w:r>
              <w:rPr>
                <w:sz w:val="16"/>
                <w:szCs w:val="16"/>
              </w:rPr>
              <w:t>9</w:t>
            </w:r>
            <w:r w:rsidRPr="002B672F">
              <w:rPr>
                <w:sz w:val="16"/>
                <w:szCs w:val="16"/>
              </w:rPr>
              <w:t>/</w:t>
            </w:r>
            <w:r>
              <w:rPr>
                <w:sz w:val="16"/>
                <w:szCs w:val="16"/>
              </w:rPr>
              <w:t>06</w:t>
            </w:r>
            <w:r w:rsidRPr="002B672F">
              <w:rPr>
                <w:sz w:val="16"/>
                <w:szCs w:val="16"/>
              </w:rPr>
              <w:t>/</w:t>
            </w:r>
            <w:r>
              <w:rPr>
                <w:sz w:val="16"/>
                <w:szCs w:val="16"/>
              </w:rPr>
              <w:t>11</w:t>
            </w:r>
            <w:r w:rsidRPr="002B672F">
              <w:rPr>
                <w:sz w:val="16"/>
                <w:szCs w:val="16"/>
              </w:rPr>
              <w:t>/ns</w:t>
            </w:r>
            <w:r w:rsidRPr="002B672F">
              <w:rPr>
                <w:sz w:val="16"/>
                <w:szCs w:val="16"/>
              </w:rPr>
              <w:tab/>
              <w:t xml:space="preserve">Page </w:t>
            </w:r>
            <w:r w:rsidRPr="002B672F">
              <w:rPr>
                <w:b/>
                <w:bCs/>
                <w:sz w:val="16"/>
                <w:szCs w:val="16"/>
              </w:rPr>
              <w:fldChar w:fldCharType="begin"/>
            </w:r>
            <w:r w:rsidRPr="002B672F">
              <w:rPr>
                <w:b/>
                <w:bCs/>
                <w:sz w:val="16"/>
                <w:szCs w:val="16"/>
              </w:rPr>
              <w:instrText xml:space="preserve"> PAGE </w:instrText>
            </w:r>
            <w:r w:rsidRPr="002B672F">
              <w:rPr>
                <w:b/>
                <w:bCs/>
                <w:sz w:val="16"/>
                <w:szCs w:val="16"/>
              </w:rPr>
              <w:fldChar w:fldCharType="separate"/>
            </w:r>
            <w:r w:rsidR="00F22743">
              <w:rPr>
                <w:b/>
                <w:bCs/>
                <w:noProof/>
                <w:sz w:val="16"/>
                <w:szCs w:val="16"/>
              </w:rPr>
              <w:t>4</w:t>
            </w:r>
            <w:r w:rsidRPr="002B672F">
              <w:rPr>
                <w:b/>
                <w:bCs/>
                <w:sz w:val="16"/>
                <w:szCs w:val="16"/>
              </w:rPr>
              <w:fldChar w:fldCharType="end"/>
            </w:r>
            <w:r w:rsidRPr="002B672F">
              <w:rPr>
                <w:sz w:val="16"/>
                <w:szCs w:val="16"/>
              </w:rPr>
              <w:t xml:space="preserve"> of </w:t>
            </w:r>
            <w:r w:rsidRPr="002B672F">
              <w:rPr>
                <w:b/>
                <w:bCs/>
                <w:sz w:val="16"/>
                <w:szCs w:val="16"/>
              </w:rPr>
              <w:fldChar w:fldCharType="begin"/>
            </w:r>
            <w:r w:rsidRPr="002B672F">
              <w:rPr>
                <w:b/>
                <w:bCs/>
                <w:sz w:val="16"/>
                <w:szCs w:val="16"/>
              </w:rPr>
              <w:instrText xml:space="preserve"> NUMPAGES  </w:instrText>
            </w:r>
            <w:r w:rsidRPr="002B672F">
              <w:rPr>
                <w:b/>
                <w:bCs/>
                <w:sz w:val="16"/>
                <w:szCs w:val="16"/>
              </w:rPr>
              <w:fldChar w:fldCharType="separate"/>
            </w:r>
            <w:r w:rsidR="00F22743">
              <w:rPr>
                <w:b/>
                <w:bCs/>
                <w:noProof/>
                <w:sz w:val="16"/>
                <w:szCs w:val="16"/>
              </w:rPr>
              <w:t>11</w:t>
            </w:r>
            <w:r w:rsidRPr="002B672F">
              <w:rPr>
                <w:b/>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9B1" w:rsidRDefault="00BF39B1" w:rsidP="0019279F">
      <w:pPr>
        <w:spacing w:after="0" w:line="240" w:lineRule="auto"/>
      </w:pPr>
      <w:r>
        <w:separator/>
      </w:r>
    </w:p>
  </w:footnote>
  <w:footnote w:type="continuationSeparator" w:id="0">
    <w:p w:rsidR="00BF39B1" w:rsidRDefault="00BF39B1" w:rsidP="001927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829CF"/>
    <w:multiLevelType w:val="hybridMultilevel"/>
    <w:tmpl w:val="2BE07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CE436B6"/>
    <w:multiLevelType w:val="hybridMultilevel"/>
    <w:tmpl w:val="685AA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837A3"/>
    <w:multiLevelType w:val="hybridMultilevel"/>
    <w:tmpl w:val="60AC18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7484AFE"/>
    <w:multiLevelType w:val="hybridMultilevel"/>
    <w:tmpl w:val="49A6C8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3BF023E"/>
    <w:multiLevelType w:val="hybridMultilevel"/>
    <w:tmpl w:val="7ED882D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62E7AD3"/>
    <w:multiLevelType w:val="hybridMultilevel"/>
    <w:tmpl w:val="910C12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D50214C"/>
    <w:multiLevelType w:val="multilevel"/>
    <w:tmpl w:val="36744C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000B93"/>
    <w:multiLevelType w:val="hybridMultilevel"/>
    <w:tmpl w:val="F47852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4345AA4"/>
    <w:multiLevelType w:val="multilevel"/>
    <w:tmpl w:val="FC168D66"/>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684202C"/>
    <w:multiLevelType w:val="hybridMultilevel"/>
    <w:tmpl w:val="FCEE019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304686"/>
    <w:multiLevelType w:val="hybridMultilevel"/>
    <w:tmpl w:val="A2F894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CBF39B8"/>
    <w:multiLevelType w:val="hybridMultilevel"/>
    <w:tmpl w:val="0C1004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CF258CC"/>
    <w:multiLevelType w:val="hybridMultilevel"/>
    <w:tmpl w:val="96A484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12209E6"/>
    <w:multiLevelType w:val="hybridMultilevel"/>
    <w:tmpl w:val="F40E70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1A75EEE"/>
    <w:multiLevelType w:val="multilevel"/>
    <w:tmpl w:val="5398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C530C"/>
    <w:multiLevelType w:val="hybridMultilevel"/>
    <w:tmpl w:val="7DDAA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3A3357"/>
    <w:multiLevelType w:val="hybridMultilevel"/>
    <w:tmpl w:val="A5B807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F412E91"/>
    <w:multiLevelType w:val="hybridMultilevel"/>
    <w:tmpl w:val="E668A846"/>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0964538"/>
    <w:multiLevelType w:val="multilevel"/>
    <w:tmpl w:val="F3C2E8B0"/>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2AE191C"/>
    <w:multiLevelType w:val="hybridMultilevel"/>
    <w:tmpl w:val="1A080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F05D59"/>
    <w:multiLevelType w:val="hybridMultilevel"/>
    <w:tmpl w:val="D40EBF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B9047C9"/>
    <w:multiLevelType w:val="hybridMultilevel"/>
    <w:tmpl w:val="2A22A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1D2B6E"/>
    <w:multiLevelType w:val="hybridMultilevel"/>
    <w:tmpl w:val="A74216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1423EEE"/>
    <w:multiLevelType w:val="hybridMultilevel"/>
    <w:tmpl w:val="E01AD3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14A7288"/>
    <w:multiLevelType w:val="hybridMultilevel"/>
    <w:tmpl w:val="4E2A09E6"/>
    <w:lvl w:ilvl="0" w:tplc="FB106146">
      <w:start w:val="1"/>
      <w:numFmt w:val="bullet"/>
      <w:lvlText w:val="•"/>
      <w:lvlJc w:val="left"/>
      <w:pPr>
        <w:tabs>
          <w:tab w:val="num" w:pos="720"/>
        </w:tabs>
        <w:ind w:left="720" w:hanging="360"/>
      </w:pPr>
      <w:rPr>
        <w:rFonts w:ascii="Times New Roman" w:hAnsi="Times New Roman" w:hint="default"/>
      </w:rPr>
    </w:lvl>
    <w:lvl w:ilvl="1" w:tplc="250A5A98" w:tentative="1">
      <w:start w:val="1"/>
      <w:numFmt w:val="bullet"/>
      <w:lvlText w:val="•"/>
      <w:lvlJc w:val="left"/>
      <w:pPr>
        <w:tabs>
          <w:tab w:val="num" w:pos="1440"/>
        </w:tabs>
        <w:ind w:left="1440" w:hanging="360"/>
      </w:pPr>
      <w:rPr>
        <w:rFonts w:ascii="Times New Roman" w:hAnsi="Times New Roman" w:hint="default"/>
      </w:rPr>
    </w:lvl>
    <w:lvl w:ilvl="2" w:tplc="11A64C88" w:tentative="1">
      <w:start w:val="1"/>
      <w:numFmt w:val="bullet"/>
      <w:lvlText w:val="•"/>
      <w:lvlJc w:val="left"/>
      <w:pPr>
        <w:tabs>
          <w:tab w:val="num" w:pos="2160"/>
        </w:tabs>
        <w:ind w:left="2160" w:hanging="360"/>
      </w:pPr>
      <w:rPr>
        <w:rFonts w:ascii="Times New Roman" w:hAnsi="Times New Roman" w:hint="default"/>
      </w:rPr>
    </w:lvl>
    <w:lvl w:ilvl="3" w:tplc="828E2A88" w:tentative="1">
      <w:start w:val="1"/>
      <w:numFmt w:val="bullet"/>
      <w:lvlText w:val="•"/>
      <w:lvlJc w:val="left"/>
      <w:pPr>
        <w:tabs>
          <w:tab w:val="num" w:pos="2880"/>
        </w:tabs>
        <w:ind w:left="2880" w:hanging="360"/>
      </w:pPr>
      <w:rPr>
        <w:rFonts w:ascii="Times New Roman" w:hAnsi="Times New Roman" w:hint="default"/>
      </w:rPr>
    </w:lvl>
    <w:lvl w:ilvl="4" w:tplc="3266EAE6" w:tentative="1">
      <w:start w:val="1"/>
      <w:numFmt w:val="bullet"/>
      <w:lvlText w:val="•"/>
      <w:lvlJc w:val="left"/>
      <w:pPr>
        <w:tabs>
          <w:tab w:val="num" w:pos="3600"/>
        </w:tabs>
        <w:ind w:left="3600" w:hanging="360"/>
      </w:pPr>
      <w:rPr>
        <w:rFonts w:ascii="Times New Roman" w:hAnsi="Times New Roman" w:hint="default"/>
      </w:rPr>
    </w:lvl>
    <w:lvl w:ilvl="5" w:tplc="1042022E" w:tentative="1">
      <w:start w:val="1"/>
      <w:numFmt w:val="bullet"/>
      <w:lvlText w:val="•"/>
      <w:lvlJc w:val="left"/>
      <w:pPr>
        <w:tabs>
          <w:tab w:val="num" w:pos="4320"/>
        </w:tabs>
        <w:ind w:left="4320" w:hanging="360"/>
      </w:pPr>
      <w:rPr>
        <w:rFonts w:ascii="Times New Roman" w:hAnsi="Times New Roman" w:hint="default"/>
      </w:rPr>
    </w:lvl>
    <w:lvl w:ilvl="6" w:tplc="F2A4001C" w:tentative="1">
      <w:start w:val="1"/>
      <w:numFmt w:val="bullet"/>
      <w:lvlText w:val="•"/>
      <w:lvlJc w:val="left"/>
      <w:pPr>
        <w:tabs>
          <w:tab w:val="num" w:pos="5040"/>
        </w:tabs>
        <w:ind w:left="5040" w:hanging="360"/>
      </w:pPr>
      <w:rPr>
        <w:rFonts w:ascii="Times New Roman" w:hAnsi="Times New Roman" w:hint="default"/>
      </w:rPr>
    </w:lvl>
    <w:lvl w:ilvl="7" w:tplc="885E02D0" w:tentative="1">
      <w:start w:val="1"/>
      <w:numFmt w:val="bullet"/>
      <w:lvlText w:val="•"/>
      <w:lvlJc w:val="left"/>
      <w:pPr>
        <w:tabs>
          <w:tab w:val="num" w:pos="5760"/>
        </w:tabs>
        <w:ind w:left="5760" w:hanging="360"/>
      </w:pPr>
      <w:rPr>
        <w:rFonts w:ascii="Times New Roman" w:hAnsi="Times New Roman" w:hint="default"/>
      </w:rPr>
    </w:lvl>
    <w:lvl w:ilvl="8" w:tplc="2B863C4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8647953"/>
    <w:multiLevelType w:val="multilevel"/>
    <w:tmpl w:val="5B727EDC"/>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8883C0F"/>
    <w:multiLevelType w:val="hybridMultilevel"/>
    <w:tmpl w:val="4904724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7" w15:restartNumberingAfterBreak="0">
    <w:nsid w:val="7A83398A"/>
    <w:multiLevelType w:val="hybridMultilevel"/>
    <w:tmpl w:val="4AE24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96212F"/>
    <w:multiLevelType w:val="hybridMultilevel"/>
    <w:tmpl w:val="AC56DD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4"/>
  </w:num>
  <w:num w:numId="2">
    <w:abstractNumId w:val="25"/>
  </w:num>
  <w:num w:numId="3">
    <w:abstractNumId w:val="12"/>
  </w:num>
  <w:num w:numId="4">
    <w:abstractNumId w:val="8"/>
  </w:num>
  <w:num w:numId="5">
    <w:abstractNumId w:val="24"/>
  </w:num>
  <w:num w:numId="6">
    <w:abstractNumId w:val="28"/>
  </w:num>
  <w:num w:numId="7">
    <w:abstractNumId w:val="0"/>
  </w:num>
  <w:num w:numId="8">
    <w:abstractNumId w:val="3"/>
  </w:num>
  <w:num w:numId="9">
    <w:abstractNumId w:val="10"/>
  </w:num>
  <w:num w:numId="10">
    <w:abstractNumId w:val="2"/>
  </w:num>
  <w:num w:numId="11">
    <w:abstractNumId w:val="22"/>
  </w:num>
  <w:num w:numId="12">
    <w:abstractNumId w:val="4"/>
  </w:num>
  <w:num w:numId="13">
    <w:abstractNumId w:val="7"/>
  </w:num>
  <w:num w:numId="14">
    <w:abstractNumId w:val="23"/>
  </w:num>
  <w:num w:numId="15">
    <w:abstractNumId w:val="17"/>
  </w:num>
  <w:num w:numId="16">
    <w:abstractNumId w:val="13"/>
  </w:num>
  <w:num w:numId="17">
    <w:abstractNumId w:val="9"/>
  </w:num>
  <w:num w:numId="18">
    <w:abstractNumId w:val="18"/>
  </w:num>
  <w:num w:numId="19">
    <w:abstractNumId w:val="20"/>
  </w:num>
  <w:num w:numId="20">
    <w:abstractNumId w:val="26"/>
  </w:num>
  <w:num w:numId="21">
    <w:abstractNumId w:val="6"/>
  </w:num>
  <w:num w:numId="22">
    <w:abstractNumId w:val="5"/>
  </w:num>
  <w:num w:numId="23">
    <w:abstractNumId w:val="15"/>
  </w:num>
  <w:num w:numId="24">
    <w:abstractNumId w:val="21"/>
  </w:num>
  <w:num w:numId="25">
    <w:abstractNumId w:val="16"/>
  </w:num>
  <w:num w:numId="26">
    <w:abstractNumId w:val="11"/>
  </w:num>
  <w:num w:numId="27">
    <w:abstractNumId w:val="19"/>
  </w:num>
  <w:num w:numId="28">
    <w:abstractNumId w:val="27"/>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C0"/>
    <w:rsid w:val="00030D27"/>
    <w:rsid w:val="000B660E"/>
    <w:rsid w:val="000E6223"/>
    <w:rsid w:val="0019279F"/>
    <w:rsid w:val="00195222"/>
    <w:rsid w:val="00227D8F"/>
    <w:rsid w:val="003B4A9C"/>
    <w:rsid w:val="003D01A8"/>
    <w:rsid w:val="00485509"/>
    <w:rsid w:val="00486155"/>
    <w:rsid w:val="00513595"/>
    <w:rsid w:val="005C510D"/>
    <w:rsid w:val="00615979"/>
    <w:rsid w:val="00626A88"/>
    <w:rsid w:val="007673B2"/>
    <w:rsid w:val="007D7288"/>
    <w:rsid w:val="008C4BDD"/>
    <w:rsid w:val="008C7D18"/>
    <w:rsid w:val="009377DE"/>
    <w:rsid w:val="009E57CA"/>
    <w:rsid w:val="00A33589"/>
    <w:rsid w:val="00A5323F"/>
    <w:rsid w:val="00A57DC0"/>
    <w:rsid w:val="00A814C5"/>
    <w:rsid w:val="00B6490D"/>
    <w:rsid w:val="00B71B62"/>
    <w:rsid w:val="00BE0F23"/>
    <w:rsid w:val="00BF39B1"/>
    <w:rsid w:val="00C26425"/>
    <w:rsid w:val="00C3157D"/>
    <w:rsid w:val="00D10137"/>
    <w:rsid w:val="00D924DE"/>
    <w:rsid w:val="00D95FA6"/>
    <w:rsid w:val="00DA7206"/>
    <w:rsid w:val="00E02924"/>
    <w:rsid w:val="00E97548"/>
    <w:rsid w:val="00EA51FD"/>
    <w:rsid w:val="00EC391A"/>
    <w:rsid w:val="00EE181A"/>
    <w:rsid w:val="00F22743"/>
    <w:rsid w:val="00F448F7"/>
    <w:rsid w:val="00F52BCD"/>
    <w:rsid w:val="00FD2259"/>
    <w:rsid w:val="00FD46F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A4D31E-D7AA-461F-982D-648F5672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57DC0"/>
    <w:rPr>
      <w:strike w:val="0"/>
      <w:dstrike w:val="0"/>
      <w:color w:val="5E582F"/>
      <w:u w:val="none"/>
      <w:effect w:val="none"/>
    </w:rPr>
  </w:style>
  <w:style w:type="paragraph" w:styleId="NormalWeb">
    <w:name w:val="Normal (Web)"/>
    <w:basedOn w:val="Normal"/>
    <w:uiPriority w:val="99"/>
    <w:semiHidden/>
    <w:unhideWhenUsed/>
    <w:rsid w:val="00A57DC0"/>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bc-separator">
    <w:name w:val="bc-separator"/>
    <w:basedOn w:val="DefaultParagraphFont"/>
    <w:rsid w:val="00A57DC0"/>
  </w:style>
  <w:style w:type="character" w:customStyle="1" w:styleId="addthisseparator2">
    <w:name w:val="addthis_separator2"/>
    <w:basedOn w:val="DefaultParagraphFont"/>
    <w:rsid w:val="00A57DC0"/>
  </w:style>
  <w:style w:type="character" w:styleId="Strong">
    <w:name w:val="Strong"/>
    <w:basedOn w:val="DefaultParagraphFont"/>
    <w:uiPriority w:val="22"/>
    <w:qFormat/>
    <w:rsid w:val="00A57DC0"/>
    <w:rPr>
      <w:b/>
      <w:bCs/>
    </w:rPr>
  </w:style>
  <w:style w:type="paragraph" w:styleId="ListParagraph">
    <w:name w:val="List Paragraph"/>
    <w:basedOn w:val="Normal"/>
    <w:uiPriority w:val="34"/>
    <w:qFormat/>
    <w:rsid w:val="008C4BDD"/>
    <w:pPr>
      <w:spacing w:after="200" w:line="276" w:lineRule="auto"/>
      <w:ind w:left="720"/>
      <w:contextualSpacing/>
    </w:pPr>
  </w:style>
  <w:style w:type="table" w:styleId="TableGrid">
    <w:name w:val="Table Grid"/>
    <w:basedOn w:val="TableNormal"/>
    <w:uiPriority w:val="39"/>
    <w:rsid w:val="007D7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C510D"/>
    <w:pPr>
      <w:spacing w:after="0" w:line="240" w:lineRule="auto"/>
      <w:jc w:val="both"/>
    </w:pPr>
    <w:rPr>
      <w:rFonts w:ascii="Arial" w:eastAsia="Times New Roman" w:hAnsi="Arial" w:cs="Times New Roman"/>
      <w:sz w:val="24"/>
      <w:szCs w:val="24"/>
      <w:lang w:val="en-GB"/>
    </w:rPr>
  </w:style>
  <w:style w:type="character" w:customStyle="1" w:styleId="BodyTextChar">
    <w:name w:val="Body Text Char"/>
    <w:basedOn w:val="DefaultParagraphFont"/>
    <w:link w:val="BodyText"/>
    <w:rsid w:val="005C510D"/>
    <w:rPr>
      <w:rFonts w:ascii="Arial" w:eastAsia="Times New Roman" w:hAnsi="Arial" w:cs="Times New Roman"/>
      <w:sz w:val="24"/>
      <w:szCs w:val="24"/>
      <w:lang w:val="en-GB"/>
    </w:rPr>
  </w:style>
  <w:style w:type="paragraph" w:customStyle="1" w:styleId="Draftpublication2">
    <w:name w:val="Draft publication 2"/>
    <w:basedOn w:val="Normal"/>
    <w:rsid w:val="00485509"/>
    <w:pPr>
      <w:widowControl w:val="0"/>
      <w:tabs>
        <w:tab w:val="left" w:pos="357"/>
        <w:tab w:val="left" w:pos="720"/>
        <w:tab w:val="left" w:pos="1077"/>
      </w:tabs>
      <w:spacing w:after="0" w:line="360" w:lineRule="auto"/>
    </w:pPr>
    <w:rPr>
      <w:rFonts w:ascii="Arial" w:eastAsia="Times New Roman" w:hAnsi="Arial" w:cs="Times New Roman"/>
      <w:snapToGrid w:val="0"/>
      <w:szCs w:val="20"/>
      <w:lang w:val="en-GB"/>
    </w:rPr>
  </w:style>
  <w:style w:type="paragraph" w:styleId="BalloonText">
    <w:name w:val="Balloon Text"/>
    <w:basedOn w:val="Normal"/>
    <w:link w:val="BalloonTextChar"/>
    <w:uiPriority w:val="99"/>
    <w:semiHidden/>
    <w:unhideWhenUsed/>
    <w:rsid w:val="00513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595"/>
    <w:rPr>
      <w:rFonts w:ascii="Segoe UI" w:hAnsi="Segoe UI" w:cs="Segoe UI"/>
      <w:sz w:val="18"/>
      <w:szCs w:val="18"/>
    </w:rPr>
  </w:style>
  <w:style w:type="character" w:styleId="CommentReference">
    <w:name w:val="annotation reference"/>
    <w:basedOn w:val="DefaultParagraphFont"/>
    <w:uiPriority w:val="99"/>
    <w:semiHidden/>
    <w:unhideWhenUsed/>
    <w:rsid w:val="00EC391A"/>
    <w:rPr>
      <w:sz w:val="16"/>
      <w:szCs w:val="16"/>
    </w:rPr>
  </w:style>
  <w:style w:type="paragraph" w:styleId="CommentText">
    <w:name w:val="annotation text"/>
    <w:basedOn w:val="Normal"/>
    <w:link w:val="CommentTextChar"/>
    <w:uiPriority w:val="99"/>
    <w:semiHidden/>
    <w:unhideWhenUsed/>
    <w:rsid w:val="00EC391A"/>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EC391A"/>
    <w:rPr>
      <w:sz w:val="20"/>
      <w:szCs w:val="20"/>
    </w:rPr>
  </w:style>
  <w:style w:type="paragraph" w:styleId="Header">
    <w:name w:val="header"/>
    <w:basedOn w:val="Normal"/>
    <w:link w:val="HeaderChar"/>
    <w:uiPriority w:val="99"/>
    <w:unhideWhenUsed/>
    <w:rsid w:val="001927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79F"/>
  </w:style>
  <w:style w:type="paragraph" w:styleId="Footer">
    <w:name w:val="footer"/>
    <w:basedOn w:val="Normal"/>
    <w:link w:val="FooterChar"/>
    <w:uiPriority w:val="99"/>
    <w:unhideWhenUsed/>
    <w:rsid w:val="00192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977028">
      <w:bodyDiv w:val="1"/>
      <w:marLeft w:val="0"/>
      <w:marRight w:val="0"/>
      <w:marTop w:val="0"/>
      <w:marBottom w:val="0"/>
      <w:divBdr>
        <w:top w:val="none" w:sz="0" w:space="0" w:color="auto"/>
        <w:left w:val="none" w:sz="0" w:space="0" w:color="auto"/>
        <w:bottom w:val="none" w:sz="0" w:space="0" w:color="auto"/>
        <w:right w:val="none" w:sz="0" w:space="0" w:color="auto"/>
      </w:divBdr>
    </w:div>
    <w:div w:id="1477146605">
      <w:bodyDiv w:val="1"/>
      <w:marLeft w:val="0"/>
      <w:marRight w:val="0"/>
      <w:marTop w:val="0"/>
      <w:marBottom w:val="0"/>
      <w:divBdr>
        <w:top w:val="none" w:sz="0" w:space="0" w:color="auto"/>
        <w:left w:val="none" w:sz="0" w:space="0" w:color="auto"/>
        <w:bottom w:val="none" w:sz="0" w:space="0" w:color="auto"/>
        <w:right w:val="none" w:sz="0" w:space="0" w:color="auto"/>
      </w:divBdr>
      <w:divsChild>
        <w:div w:id="920139996">
          <w:marLeft w:val="0"/>
          <w:marRight w:val="0"/>
          <w:marTop w:val="0"/>
          <w:marBottom w:val="0"/>
          <w:divBdr>
            <w:top w:val="none" w:sz="0" w:space="0" w:color="auto"/>
            <w:left w:val="none" w:sz="0" w:space="0" w:color="auto"/>
            <w:bottom w:val="none" w:sz="0" w:space="0" w:color="auto"/>
            <w:right w:val="none" w:sz="0" w:space="0" w:color="auto"/>
          </w:divBdr>
          <w:divsChild>
            <w:div w:id="1633091936">
              <w:marLeft w:val="0"/>
              <w:marRight w:val="0"/>
              <w:marTop w:val="0"/>
              <w:marBottom w:val="0"/>
              <w:divBdr>
                <w:top w:val="none" w:sz="0" w:space="0" w:color="auto"/>
                <w:left w:val="none" w:sz="0" w:space="0" w:color="auto"/>
                <w:bottom w:val="none" w:sz="0" w:space="0" w:color="auto"/>
                <w:right w:val="none" w:sz="0" w:space="0" w:color="auto"/>
              </w:divBdr>
              <w:divsChild>
                <w:div w:id="866255394">
                  <w:marLeft w:val="0"/>
                  <w:marRight w:val="0"/>
                  <w:marTop w:val="0"/>
                  <w:marBottom w:val="0"/>
                  <w:divBdr>
                    <w:top w:val="none" w:sz="0" w:space="0" w:color="auto"/>
                    <w:left w:val="none" w:sz="0" w:space="0" w:color="auto"/>
                    <w:bottom w:val="none" w:sz="0" w:space="0" w:color="auto"/>
                    <w:right w:val="none" w:sz="0" w:space="0" w:color="auto"/>
                  </w:divBdr>
                  <w:divsChild>
                    <w:div w:id="1667787713">
                      <w:marLeft w:val="120"/>
                      <w:marRight w:val="0"/>
                      <w:marTop w:val="0"/>
                      <w:marBottom w:val="0"/>
                      <w:divBdr>
                        <w:top w:val="none" w:sz="0" w:space="0" w:color="auto"/>
                        <w:left w:val="none" w:sz="0" w:space="0" w:color="auto"/>
                        <w:bottom w:val="none" w:sz="0" w:space="0" w:color="auto"/>
                        <w:right w:val="none" w:sz="0" w:space="0" w:color="auto"/>
                      </w:divBdr>
                    </w:div>
                    <w:div w:id="705788664">
                      <w:marLeft w:val="0"/>
                      <w:marRight w:val="0"/>
                      <w:marTop w:val="0"/>
                      <w:marBottom w:val="0"/>
                      <w:divBdr>
                        <w:top w:val="single" w:sz="6" w:space="8" w:color="EEEEEE"/>
                        <w:left w:val="single" w:sz="6" w:space="8" w:color="EEEEEE"/>
                        <w:bottom w:val="single" w:sz="6" w:space="8" w:color="EEEEEE"/>
                        <w:right w:val="single" w:sz="6" w:space="8" w:color="EEEEEE"/>
                      </w:divBdr>
                    </w:div>
                    <w:div w:id="914362878">
                      <w:marLeft w:val="0"/>
                      <w:marRight w:val="0"/>
                      <w:marTop w:val="0"/>
                      <w:marBottom w:val="0"/>
                      <w:divBdr>
                        <w:top w:val="none" w:sz="0" w:space="0" w:color="auto"/>
                        <w:left w:val="none" w:sz="0" w:space="0" w:color="auto"/>
                        <w:bottom w:val="none" w:sz="0" w:space="0" w:color="auto"/>
                        <w:right w:val="none" w:sz="0" w:space="0" w:color="auto"/>
                      </w:divBdr>
                    </w:div>
                    <w:div w:id="41020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178301">
      <w:bodyDiv w:val="1"/>
      <w:marLeft w:val="0"/>
      <w:marRight w:val="0"/>
      <w:marTop w:val="0"/>
      <w:marBottom w:val="0"/>
      <w:divBdr>
        <w:top w:val="none" w:sz="0" w:space="0" w:color="auto"/>
        <w:left w:val="none" w:sz="0" w:space="0" w:color="auto"/>
        <w:bottom w:val="none" w:sz="0" w:space="0" w:color="auto"/>
        <w:right w:val="none" w:sz="0" w:space="0" w:color="auto"/>
      </w:divBdr>
    </w:div>
    <w:div w:id="1979727773">
      <w:bodyDiv w:val="1"/>
      <w:marLeft w:val="0"/>
      <w:marRight w:val="0"/>
      <w:marTop w:val="0"/>
      <w:marBottom w:val="0"/>
      <w:divBdr>
        <w:top w:val="none" w:sz="0" w:space="0" w:color="auto"/>
        <w:left w:val="none" w:sz="0" w:space="0" w:color="auto"/>
        <w:bottom w:val="none" w:sz="0" w:space="0" w:color="auto"/>
        <w:right w:val="none" w:sz="0" w:space="0" w:color="auto"/>
      </w:divBdr>
      <w:divsChild>
        <w:div w:id="2519368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2731</Words>
  <Characters>15571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nita schmidlin</dc:creator>
  <cp:keywords/>
  <dc:description/>
  <cp:lastModifiedBy>Ntokozo G. Masango</cp:lastModifiedBy>
  <cp:revision>2</cp:revision>
  <cp:lastPrinted>2019-06-11T09:03:00Z</cp:lastPrinted>
  <dcterms:created xsi:type="dcterms:W3CDTF">2021-05-28T13:20:00Z</dcterms:created>
  <dcterms:modified xsi:type="dcterms:W3CDTF">2021-05-28T13:20:00Z</dcterms:modified>
</cp:coreProperties>
</file>